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jc w:val="both"/>
        <w:rPr/>
      </w:pPr>
      <w:r>
        <w:rPr/>
        <w:t>Un climat e</w:t>
      </w:r>
      <w:r>
        <w:rPr/>
        <w:t>n sur</w:t>
      </w:r>
      <w:r>
        <w:rPr/>
        <w:t xml:space="preserve">chauffe : </w:t>
      </w:r>
      <w:r>
        <w:rPr/>
        <w:t xml:space="preserve">si ! on savait ! </w:t>
        <w:br/>
      </w:r>
      <w:r>
        <w:rPr>
          <w:i/>
          <w:iCs/>
          <w:sz w:val="24"/>
          <w:szCs w:val="24"/>
        </w:rPr>
        <w:t>Juin 2026 au regard des simulations climatiques</w:t>
      </w:r>
    </w:p>
    <w:p>
      <w:pPr>
        <w:pStyle w:val="Author"/>
        <w:jc w:val="both"/>
        <w:rPr/>
      </w:pPr>
      <w:r>
        <w:rPr/>
        <w:t xml:space="preserve">Frédéric Hourdin </w:t>
      </w:r>
      <w:r>
        <w:rPr/>
        <w:t>et Juliette Mignot</w:t>
      </w:r>
    </w:p>
    <w:p>
      <w:pPr>
        <w:pStyle w:val="BodyText"/>
        <w:jc w:val="both"/>
        <w:rPr/>
      </w:pPr>
      <w:r>
        <w:rPr/>
        <w:t>Et les collègues du Centre de Modélisation du Climat de l’IPSL</w:t>
      </w:r>
    </w:p>
    <w:p>
      <w:pPr>
        <w:pStyle w:val="Figure"/>
        <w:jc w:val="both"/>
        <w:rPr/>
      </w:pPr>
      <w:r>
        <w:rPr/>
      </w:r>
    </w:p>
    <w:p>
      <w:pPr>
        <w:pStyle w:val="BodyText"/>
        <w:jc w:val="both"/>
        <w:rPr/>
      </w:pPr>
      <w:r>
        <w:rPr/>
        <w:br/>
        <w:t xml:space="preserve">Fig1 : Evolution des anomalies de températures (référence 1900-1960) </w:t>
      </w:r>
      <w:r>
        <w:rPr/>
        <w:t>observées</w:t>
      </w:r>
      <w:r>
        <w:rPr/>
        <w:t xml:space="preserve"> [1] et </w:t>
      </w:r>
      <w:r>
        <w:rPr/>
        <w:t>simul</w:t>
      </w:r>
      <w:r>
        <w:rPr/>
        <w:t>ées avec le modèle couplé de l’IPSL</w:t>
      </w:r>
    </w:p>
    <w:p>
      <w:pPr>
        <w:pStyle w:val="BodyText"/>
        <w:jc w:val="both"/>
        <w:rPr/>
      </w:pPr>
      <w:r>
        <w:rPr/>
        <w:t xml:space="preserve">Depuis plusieurs décennies, l'IPSL développe un modèle </w:t>
      </w:r>
      <w:r>
        <w:rPr/>
        <w:t>de</w:t>
      </w:r>
      <w:r>
        <w:rPr/>
        <w:t xml:space="preserve"> climat parmi les plus complets au monde. Avec une vingtaine d'autres centres internationaux, il participe aux exercices d'intercomparaison CMIP, qui constituent l'une des bases des rapports du GIEC. Dès </w:t>
      </w:r>
      <w:r>
        <w:rPr/>
        <w:t>1979</w:t>
      </w:r>
      <w:r>
        <w:rPr/>
        <w:t xml:space="preserve">, les simulations </w:t>
      </w:r>
      <w:r>
        <w:rPr/>
        <w:t>réalisées avec les premiers modèles</w:t>
      </w:r>
      <w:r>
        <w:rPr/>
        <w:t xml:space="preserve"> </w:t>
      </w:r>
      <w:r>
        <w:rPr/>
        <w:t xml:space="preserve">globaux </w:t>
      </w:r>
      <w:r>
        <w:rPr/>
        <w:t xml:space="preserve">annonçaient un réchauffement </w:t>
      </w:r>
      <w:r>
        <w:rPr/>
        <w:t>climatique</w:t>
      </w:r>
      <w:r>
        <w:rPr/>
        <w:t xml:space="preserve"> dû à l'augmentation des gaz à effet de serre, alors que celui-ci était encore à peine perceptible. Depuis </w:t>
      </w:r>
      <w:r>
        <w:rPr/>
        <w:t>lors</w:t>
      </w:r>
      <w:r>
        <w:rPr/>
        <w:t xml:space="preserve">, les mesures n'ont cessé de confirmer ces </w:t>
      </w:r>
      <w:r>
        <w:rPr/>
        <w:t>simulations,</w:t>
      </w:r>
      <w:r>
        <w:rPr/>
        <w:t xml:space="preserve"> comme celles réalisées </w:t>
      </w:r>
      <w:r>
        <w:rPr/>
        <w:t>en 2013</w:t>
      </w:r>
      <w:r>
        <w:rPr/>
        <w:t xml:space="preserve"> avec le modèle de l’IPSL pour l’exercice CMIP6 </w:t>
      </w:r>
      <w:r>
        <w:rPr/>
        <w:t>(Fig1)</w:t>
      </w:r>
      <w:r>
        <w:rPr/>
        <w:t>.</w:t>
      </w:r>
    </w:p>
    <w:p>
      <w:pPr>
        <w:pStyle w:val="BodyText"/>
        <w:jc w:val="both"/>
        <w:rPr/>
      </w:pPr>
      <w:r>
        <w:rPr/>
        <w:t xml:space="preserve">A l’échelle du globe, les simulations réalisées sans </w:t>
      </w:r>
      <w:r>
        <w:rPr/>
        <w:t>tenir compte des activités humaines</w:t>
      </w:r>
      <w:r>
        <w:rPr/>
        <w:t xml:space="preserve"> (en bleu, Fig 1a) </w:t>
      </w:r>
      <w:r>
        <w:rPr/>
        <w:t>montrent des températures stables</w:t>
      </w:r>
      <w:r>
        <w:rPr/>
        <w:t>, tandis que celles intégrant les activités humaines reproduisent fidèlement le réchauffement observé. Les chercheurs réalisent plusieurs dizaines de simulations qui ne diffèrent que par leurs conditions initiales (orange) pour caractériser l’incertitude associée au chaos mét</w:t>
      </w:r>
      <w:r>
        <w:rPr/>
        <w:t>é</w:t>
      </w:r>
      <w:r>
        <w:rPr/>
        <w:t>orologique. Ces simulations montrent toutes la même évolution du climat. Des simulations non montrées ici prouvent que l'augmentation du CO₂ est responsable de l'essentiel du réchauffement observé.</w:t>
      </w:r>
    </w:p>
    <w:p>
      <w:pPr>
        <w:pStyle w:val="BodyText"/>
        <w:jc w:val="both"/>
        <w:rPr/>
      </w:pPr>
      <w:r>
        <w:rPr/>
        <w:t xml:space="preserve">Ces simulations annonçaient également des </w:t>
      </w:r>
      <w:r>
        <w:rPr/>
        <w:t>canicules</w:t>
      </w:r>
      <w:r>
        <w:rPr/>
        <w:t xml:space="preserve"> de plus en plus fréquentes et intenses, du fait de la superposition des fluctuations naturelles de la météo à un climat dont la température moyenne augmente progressivement. L’évolution des températures en France l’été (Fig1b) rend compte des grandes canicules de 1947, 1976 ou 2003. Les simulations reproduisent bien à la fois l’augmentation des température et l’occu</w:t>
      </w:r>
      <w:r>
        <w:rPr/>
        <w:t>r</w:t>
      </w:r>
      <w:r>
        <w:rPr/>
        <w:t xml:space="preserve">rence d’étés particulièrement chaud de façon aléatoire. L'été 2003 avait marqué les esprits, combinaison d’un événement météorologique exceptionnel et du réchauffement climatique. Il sera bientôt la norme. </w:t>
      </w:r>
    </w:p>
    <w:p>
      <w:pPr>
        <w:pStyle w:val="BodyText"/>
        <w:jc w:val="both"/>
        <w:rPr/>
      </w:pPr>
      <w:r>
        <w:rPr/>
        <w:t xml:space="preserve">La canicule de juin 2026 (Fig 1c) a établi un record de chaleur pour un mois de juin en France métropolitaine avec une anomalie de +5,5°C par rapport à 1900-1960. Les simulations suggèrent qu'environ la moitié de cette anomalie est due au réchauffement climatique </w:t>
      </w:r>
      <w:r>
        <w:rPr/>
        <w:t>(moyenne des courbes rouges)</w:t>
      </w:r>
      <w:r>
        <w:rPr/>
        <w:t>, plus fort sur les continents qu’en moyenne sur le globe, l'autre moitié résultant de conditions météorologiques exceptionnelle</w:t>
      </w:r>
      <w:r>
        <w:rPr/>
        <w:t>s</w:t>
      </w:r>
      <w:r>
        <w:rPr/>
        <w:t xml:space="preserve">. </w:t>
      </w:r>
      <w:r>
        <w:rPr/>
        <w:t>C</w:t>
      </w:r>
      <w:r>
        <w:rPr/>
        <w:t xml:space="preserve">es simulations montrent que ce mois de juin caniculaire devrait bientôt </w:t>
      </w:r>
      <w:r>
        <w:rPr/>
        <w:t xml:space="preserve">lui aussi </w:t>
      </w:r>
      <w:r>
        <w:rPr/>
        <w:t>devenir la norme, avec évidemment des mois de juins exceptionnels encore 2 à 3 °C plus chauds, voir plus si les émissions de gaz à effet de serre ne diminuent pas rapidement.</w:t>
      </w:r>
    </w:p>
    <w:p>
      <w:pPr>
        <w:pStyle w:val="BodyText"/>
        <w:jc w:val="both"/>
        <w:rPr/>
      </w:pPr>
      <w:r>
        <w:rPr/>
        <w:t xml:space="preserve">Les modèles climatiques se sont considérablement améliorés au fil du temps. Leur bon accord avec les observations renforce la confiance dans leurs projections mais peut cacher en partie des compensations d’erreurs. Depuis une dizaine d’année l'IPSL est en pointe sur la quantification de ces erreurs, qu’elle proviennent de l’état initial des simulations [1] ou </w:t>
      </w:r>
      <w:r>
        <w:rPr/>
        <w:t xml:space="preserve">du calibrage des modèles </w:t>
      </w:r>
      <w:r>
        <w:rPr/>
        <w:t xml:space="preserve"> [2], avec comme but d’anticiper toujours mieux le futur et d’éclairer au mieux les politique</w:t>
      </w:r>
      <w:r>
        <w:rPr/>
        <w:t>s</w:t>
      </w:r>
      <w:r>
        <w:rPr/>
        <w:t xml:space="preserve"> d’adaptation et de mitigation.</w:t>
      </w:r>
    </w:p>
    <w:p>
      <w:pPr>
        <w:pStyle w:val="BodyText"/>
        <w:jc w:val="both"/>
        <w:rPr/>
      </w:pPr>
      <w:r>
        <w:rPr/>
      </w:r>
    </w:p>
    <w:p>
      <w:pPr>
        <w:pStyle w:val="BodyText"/>
        <w:jc w:val="both"/>
        <w:rPr/>
      </w:pPr>
      <w:r>
        <w:rPr/>
        <w:t xml:space="preserve">[1] GISS Surface Temperature Analysis (GISTEMP v4) : </w:t>
      </w:r>
      <w:hyperlink r:id="rId2">
        <w:r>
          <w:rPr>
            <w:rStyle w:val="Hyperlink"/>
          </w:rPr>
          <w:t>https://data.giss.nasa.gov/gistemp/</w:t>
        </w:r>
      </w:hyperlink>
    </w:p>
    <w:p>
      <w:pPr>
        <w:pStyle w:val="BodyText"/>
        <w:jc w:val="both"/>
        <w:rPr>
          <w:lang w:val="en-US"/>
        </w:rPr>
      </w:pPr>
      <w:r>
        <w:rPr/>
        <w:t xml:space="preserve">[2] Rémy Bonnet, Didier Swingedouw, Guillaume Gastineau, Olivier Boucher, Julie Deshayes, Frédéric Hourdin, Juliette Mignot, Jérôme Servonnat, and Adriana Sima. </w:t>
      </w:r>
      <w:r>
        <w:rPr>
          <w:lang w:val="en-US"/>
        </w:rPr>
        <w:t>Increased risk of near term global warming due to a recent AMOC weakening. Nature Communications, 12:6108, October 2021.</w:t>
      </w:r>
    </w:p>
    <w:p>
      <w:pPr>
        <w:pStyle w:val="BodyText"/>
        <w:jc w:val="both"/>
        <w:rPr/>
      </w:pPr>
      <w:r>
        <w:rPr>
          <w:lang w:val="en-US"/>
        </w:rPr>
        <w:t xml:space="preserve">[3] Frédéric Hourdin, Brady Ferster, Julie Deshayes, Juliette Mignot, Ionela Musat, and Daniel Williamson. Toward machine-assisted tuning avoiding the underestimation of uncertainty in climate change projections. </w:t>
      </w:r>
      <w:r>
        <w:rPr/>
        <w:t>Science Advances, 9(29):eadf2758, July 2023.</w:t>
      </w:r>
    </w:p>
    <w:p>
      <w:pPr>
        <w:pStyle w:val="BodyText"/>
        <w:spacing w:before="180" w:after="180"/>
        <w:jc w:val="both"/>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80"/>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fr-FR" w:eastAsia="en-US" w:bidi="ar-SA"/>
      </w:rPr>
    </w:rPrDefault>
    <w:pPrDefault>
      <w:pPr>
        <w:suppressAutoHyphens w:val="true"/>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Hyperlink">
    <w:name w:val="Hyperlink"/>
    <w:basedOn w:val="CaptionChar"/>
    <w:rPr>
      <w:color w:themeColor="accent1" w:val="4F81BD"/>
    </w:rPr>
  </w:style>
  <w:style w:type="character" w:styleId="KeywordTok" w:customStyle="1">
    <w:name w:val="KeywordTok"/>
    <w:basedOn w:val="VerbatimChar"/>
    <w:qFormat/>
    <w:rPr>
      <w:rFonts w:ascii="Consolas" w:hAnsi="Consolas"/>
      <w:b/>
      <w:color w:val="007020"/>
      <w:sz w:val="22"/>
    </w:rPr>
  </w:style>
  <w:style w:type="character" w:styleId="DataTypeTok" w:customStyle="1">
    <w:name w:val="DataTypeTok"/>
    <w:basedOn w:val="VerbatimChar"/>
    <w:qFormat/>
    <w:rPr>
      <w:rFonts w:ascii="Consolas" w:hAnsi="Consolas"/>
      <w:color w:val="902000"/>
      <w:sz w:val="22"/>
    </w:rPr>
  </w:style>
  <w:style w:type="character" w:styleId="DecValTok" w:customStyle="1">
    <w:name w:val="DecValTok"/>
    <w:basedOn w:val="VerbatimChar"/>
    <w:qFormat/>
    <w:rPr>
      <w:rFonts w:ascii="Consolas" w:hAnsi="Consolas"/>
      <w:color w:val="40A070"/>
      <w:sz w:val="22"/>
    </w:rPr>
  </w:style>
  <w:style w:type="character" w:styleId="BaseNTok" w:customStyle="1">
    <w:name w:val="BaseNTok"/>
    <w:basedOn w:val="VerbatimChar"/>
    <w:qFormat/>
    <w:rPr>
      <w:rFonts w:ascii="Consolas" w:hAnsi="Consolas"/>
      <w:color w:val="40A070"/>
      <w:sz w:val="22"/>
    </w:rPr>
  </w:style>
  <w:style w:type="character" w:styleId="FloatTok" w:customStyle="1">
    <w:name w:val="FloatTok"/>
    <w:basedOn w:val="VerbatimChar"/>
    <w:qFormat/>
    <w:rPr>
      <w:rFonts w:ascii="Consolas" w:hAnsi="Consolas"/>
      <w:color w:val="40A070"/>
      <w:sz w:val="22"/>
    </w:rPr>
  </w:style>
  <w:style w:type="character" w:styleId="ConstantTok" w:customStyle="1">
    <w:name w:val="ConstantTok"/>
    <w:basedOn w:val="VerbatimChar"/>
    <w:qFormat/>
    <w:rPr>
      <w:rFonts w:ascii="Consolas" w:hAnsi="Consolas"/>
      <w:color w:val="880000"/>
      <w:sz w:val="22"/>
    </w:rPr>
  </w:style>
  <w:style w:type="character" w:styleId="CharTok" w:customStyle="1">
    <w:name w:val="CharTok"/>
    <w:basedOn w:val="VerbatimChar"/>
    <w:qFormat/>
    <w:rPr>
      <w:rFonts w:ascii="Consolas" w:hAnsi="Consolas"/>
      <w:color w:val="4070A0"/>
      <w:sz w:val="22"/>
    </w:rPr>
  </w:style>
  <w:style w:type="character" w:styleId="SpecialCharTok" w:customStyle="1">
    <w:name w:val="SpecialCharTok"/>
    <w:basedOn w:val="VerbatimChar"/>
    <w:qFormat/>
    <w:rPr>
      <w:rFonts w:ascii="Consolas" w:hAnsi="Consolas"/>
      <w:color w:val="4070A0"/>
      <w:sz w:val="22"/>
    </w:rPr>
  </w:style>
  <w:style w:type="character" w:styleId="StringTok" w:customStyle="1">
    <w:name w:val="StringTok"/>
    <w:basedOn w:val="VerbatimChar"/>
    <w:qFormat/>
    <w:rPr>
      <w:rFonts w:ascii="Consolas" w:hAnsi="Consolas"/>
      <w:color w:val="4070A0"/>
      <w:sz w:val="22"/>
    </w:rPr>
  </w:style>
  <w:style w:type="character" w:styleId="VerbatimStringTok" w:customStyle="1">
    <w:name w:val="VerbatimStringTok"/>
    <w:basedOn w:val="VerbatimChar"/>
    <w:qFormat/>
    <w:rPr>
      <w:rFonts w:ascii="Consolas" w:hAnsi="Consolas"/>
      <w:color w:val="4070A0"/>
      <w:sz w:val="22"/>
    </w:rPr>
  </w:style>
  <w:style w:type="character" w:styleId="SpecialStringTok" w:customStyle="1">
    <w:name w:val="SpecialStringTok"/>
    <w:basedOn w:val="VerbatimChar"/>
    <w:qFormat/>
    <w:rPr>
      <w:rFonts w:ascii="Consolas" w:hAnsi="Consolas"/>
      <w:color w:val="BB6688"/>
      <w:sz w:val="22"/>
    </w:rPr>
  </w:style>
  <w:style w:type="character" w:styleId="ImportTok" w:customStyle="1">
    <w:name w:val="ImportTok"/>
    <w:basedOn w:val="VerbatimChar"/>
    <w:qFormat/>
    <w:rPr>
      <w:rFonts w:ascii="Consolas" w:hAnsi="Consolas"/>
      <w:b/>
      <w:color w:val="008000"/>
      <w:sz w:val="22"/>
    </w:rPr>
  </w:style>
  <w:style w:type="character" w:styleId="CommentTok" w:customStyle="1">
    <w:name w:val="CommentTok"/>
    <w:basedOn w:val="VerbatimChar"/>
    <w:qFormat/>
    <w:rPr>
      <w:rFonts w:ascii="Consolas" w:hAnsi="Consolas"/>
      <w:i/>
      <w:color w:val="60A0B0"/>
      <w:sz w:val="22"/>
    </w:rPr>
  </w:style>
  <w:style w:type="character" w:styleId="DocumentationTok" w:customStyle="1">
    <w:name w:val="DocumentationTok"/>
    <w:basedOn w:val="VerbatimChar"/>
    <w:qFormat/>
    <w:rPr>
      <w:rFonts w:ascii="Consolas" w:hAnsi="Consolas"/>
      <w:i/>
      <w:color w:val="BA2121"/>
      <w:sz w:val="22"/>
    </w:rPr>
  </w:style>
  <w:style w:type="character" w:styleId="AnnotationTok" w:customStyle="1">
    <w:name w:val="AnnotationTok"/>
    <w:basedOn w:val="VerbatimChar"/>
    <w:qFormat/>
    <w:rPr>
      <w:rFonts w:ascii="Consolas" w:hAnsi="Consolas"/>
      <w:b/>
      <w:i/>
      <w:color w:val="60A0B0"/>
      <w:sz w:val="22"/>
    </w:rPr>
  </w:style>
  <w:style w:type="character" w:styleId="CommentVarTok" w:customStyle="1">
    <w:name w:val="CommentVarTok"/>
    <w:basedOn w:val="VerbatimChar"/>
    <w:qFormat/>
    <w:rPr>
      <w:rFonts w:ascii="Consolas" w:hAnsi="Consolas"/>
      <w:b/>
      <w:i/>
      <w:color w:val="60A0B0"/>
      <w:sz w:val="22"/>
    </w:rPr>
  </w:style>
  <w:style w:type="character" w:styleId="OtherTok" w:customStyle="1">
    <w:name w:val="OtherTok"/>
    <w:basedOn w:val="VerbatimChar"/>
    <w:qFormat/>
    <w:rPr>
      <w:rFonts w:ascii="Consolas" w:hAnsi="Consolas"/>
      <w:color w:val="007020"/>
      <w:sz w:val="22"/>
    </w:rPr>
  </w:style>
  <w:style w:type="character" w:styleId="FunctionTok" w:customStyle="1">
    <w:name w:val="FunctionTok"/>
    <w:basedOn w:val="VerbatimChar"/>
    <w:qFormat/>
    <w:rPr>
      <w:rFonts w:ascii="Consolas" w:hAnsi="Consolas"/>
      <w:color w:val="06287E"/>
      <w:sz w:val="22"/>
    </w:rPr>
  </w:style>
  <w:style w:type="character" w:styleId="VariableTok" w:customStyle="1">
    <w:name w:val="VariableTok"/>
    <w:basedOn w:val="VerbatimChar"/>
    <w:qFormat/>
    <w:rPr>
      <w:rFonts w:ascii="Consolas" w:hAnsi="Consolas"/>
      <w:color w:val="19177C"/>
      <w:sz w:val="22"/>
    </w:rPr>
  </w:style>
  <w:style w:type="character" w:styleId="ControlFlowTok" w:customStyle="1">
    <w:name w:val="ControlFlowTok"/>
    <w:basedOn w:val="VerbatimChar"/>
    <w:qFormat/>
    <w:rPr>
      <w:rFonts w:ascii="Consolas" w:hAnsi="Consolas"/>
      <w:b/>
      <w:color w:val="007020"/>
      <w:sz w:val="22"/>
    </w:rPr>
  </w:style>
  <w:style w:type="character" w:styleId="OperatorTok" w:customStyle="1">
    <w:name w:val="OperatorTok"/>
    <w:basedOn w:val="VerbatimChar"/>
    <w:qFormat/>
    <w:rPr>
      <w:rFonts w:ascii="Consolas" w:hAnsi="Consolas"/>
      <w:color w:val="666666"/>
      <w:sz w:val="22"/>
    </w:rPr>
  </w:style>
  <w:style w:type="character" w:styleId="BuiltInTok" w:customStyle="1">
    <w:name w:val="BuiltInTok"/>
    <w:basedOn w:val="VerbatimChar"/>
    <w:qFormat/>
    <w:rPr>
      <w:rFonts w:ascii="Consolas" w:hAnsi="Consolas"/>
      <w:color w:val="008000"/>
      <w:sz w:val="22"/>
    </w:rPr>
  </w:style>
  <w:style w:type="character" w:styleId="ExtensionTok" w:customStyle="1">
    <w:name w:val="ExtensionTok"/>
    <w:basedOn w:val="VerbatimChar"/>
    <w:qFormat/>
    <w:rPr>
      <w:rFonts w:ascii="Consolas" w:hAnsi="Consolas"/>
      <w:sz w:val="22"/>
    </w:rPr>
  </w:style>
  <w:style w:type="character" w:styleId="PreprocessorTok" w:customStyle="1">
    <w:name w:val="PreprocessorTok"/>
    <w:basedOn w:val="VerbatimChar"/>
    <w:qFormat/>
    <w:rPr>
      <w:rFonts w:ascii="Consolas" w:hAnsi="Consolas"/>
      <w:color w:val="BC7A00"/>
      <w:sz w:val="22"/>
    </w:rPr>
  </w:style>
  <w:style w:type="character" w:styleId="AttributeTok" w:customStyle="1">
    <w:name w:val="AttributeTok"/>
    <w:basedOn w:val="VerbatimChar"/>
    <w:qFormat/>
    <w:rPr>
      <w:rFonts w:ascii="Consolas" w:hAnsi="Consolas"/>
      <w:color w:val="7D9029"/>
      <w:sz w:val="22"/>
    </w:rPr>
  </w:style>
  <w:style w:type="character" w:styleId="RegionMarkerTok" w:customStyle="1">
    <w:name w:val="RegionMarkerTok"/>
    <w:basedOn w:val="VerbatimChar"/>
    <w:qFormat/>
    <w:rPr>
      <w:rFonts w:ascii="Consolas" w:hAnsi="Consolas"/>
      <w:sz w:val="22"/>
    </w:rPr>
  </w:style>
  <w:style w:type="character" w:styleId="InformationTok" w:customStyle="1">
    <w:name w:val="InformationTok"/>
    <w:basedOn w:val="VerbatimChar"/>
    <w:qFormat/>
    <w:rPr>
      <w:rFonts w:ascii="Consolas" w:hAnsi="Consolas"/>
      <w:b/>
      <w:i/>
      <w:color w:val="60A0B0"/>
      <w:sz w:val="22"/>
    </w:rPr>
  </w:style>
  <w:style w:type="character" w:styleId="WarningTok" w:customStyle="1">
    <w:name w:val="WarningTok"/>
    <w:basedOn w:val="VerbatimChar"/>
    <w:qFormat/>
    <w:rPr>
      <w:rFonts w:ascii="Consolas" w:hAnsi="Consolas"/>
      <w:b/>
      <w:i/>
      <w:color w:val="60A0B0"/>
      <w:sz w:val="22"/>
    </w:rPr>
  </w:style>
  <w:style w:type="character" w:styleId="AlertTok" w:customStyle="1">
    <w:name w:val="AlertTok"/>
    <w:basedOn w:val="VerbatimChar"/>
    <w:qFormat/>
    <w:rPr>
      <w:rFonts w:ascii="Consolas" w:hAnsi="Consolas"/>
      <w:b/>
      <w:color w:val="FF0000"/>
      <w:sz w:val="22"/>
    </w:rPr>
  </w:style>
  <w:style w:type="character" w:styleId="ErrorTok" w:customStyle="1">
    <w:name w:val="ErrorTok"/>
    <w:basedOn w:val="VerbatimChar"/>
    <w:qFormat/>
    <w:rPr>
      <w:rFonts w:ascii="Consolas" w:hAnsi="Consolas"/>
      <w:b/>
      <w:color w:val="FF0000"/>
      <w:sz w:val="22"/>
    </w:rPr>
  </w:style>
  <w:style w:type="character" w:styleId="NormalTok" w:customStyle="1">
    <w:name w:val="NormalTok"/>
    <w:basedOn w:val="VerbatimChar"/>
    <w:qFormat/>
    <w:rPr>
      <w:rFonts w:ascii="Consolas" w:hAnsi="Consolas"/>
      <w:sz w:val="22"/>
    </w:rPr>
  </w:style>
  <w:style w:type="character" w:styleId="annotationreference">
    <w:name w:val="annotation reference"/>
    <w:basedOn w:val="DefaultParagraphFont"/>
    <w:qFormat/>
    <w:rsid w:val="001d31ec"/>
    <w:rPr>
      <w:sz w:val="16"/>
      <w:szCs w:val="16"/>
    </w:rPr>
  </w:style>
  <w:style w:type="character" w:styleId="CommentTextChar" w:customStyle="1">
    <w:name w:val="Comment Text Char"/>
    <w:basedOn w:val="DefaultParagraphFont"/>
    <w:link w:val="AnnotationText"/>
    <w:qFormat/>
    <w:rsid w:val="001d31ec"/>
    <w:rPr>
      <w:sz w:val="20"/>
      <w:szCs w:val="20"/>
    </w:rPr>
  </w:style>
  <w:style w:type="character" w:styleId="CommentSubjectChar" w:customStyle="1">
    <w:name w:val="Comment Subject Char"/>
    <w:basedOn w:val="CommentTextChar"/>
    <w:link w:val="annotationsubject"/>
    <w:qFormat/>
    <w:rsid w:val="001d31ec"/>
    <w:rPr>
      <w:b/>
      <w:bCs/>
      <w:sz w:val="20"/>
      <w:szCs w:val="20"/>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qFormat/>
    <w:pPr>
      <w:spacing w:before="180" w:after="180"/>
    </w:pPr>
    <w:rPr/>
  </w:style>
  <w:style w:type="paragraph" w:styleId="List">
    <w:name w:val="List"/>
    <w:basedOn w:val="BodyText"/>
    <w:pPr/>
    <w:rPr>
      <w:rFonts w:cs="Noto Sans Devanagari"/>
    </w:rPr>
  </w:style>
  <w:style w:type="paragraph" w:styleId="Caption">
    <w:name w:val="Caption"/>
    <w:basedOn w:val="Normal"/>
    <w:link w:val="CaptionChar"/>
    <w:qFormat/>
    <w:pPr>
      <w:spacing w:before="0" w:after="120"/>
    </w:pPr>
    <w:rPr>
      <w:i/>
    </w:rPr>
  </w:style>
  <w:style w:type="paragraph" w:styleId="Index" w:customStyle="1">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spacing w:before="240" w:after="240"/>
    </w:pPr>
    <w:rPr>
      <w:sz w:val="30"/>
      <w:szCs w:val="30"/>
    </w:rPr>
  </w:style>
  <w:style w:type="paragraph" w:styleId="Author" w:customStyle="1">
    <w:name w:val="Author"/>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b w:val="false"/>
      <w:bCs w:val="false"/>
      <w:color w:themeColor="accent1" w:themeShade="bf" w:val="365F91"/>
    </w:rPr>
  </w:style>
  <w:style w:type="paragraph" w:styleId="SourceCode" w:customStyle="1">
    <w:name w:val="Source Code"/>
    <w:basedOn w:val="Normal"/>
    <w:link w:val="VerbatimChar"/>
    <w:qFormat/>
    <w:pPr/>
    <w:rPr/>
  </w:style>
  <w:style w:type="paragraph" w:styleId="Revision">
    <w:name w:val="Revision"/>
    <w:qFormat/>
    <w:rsid w:val="001d31ec"/>
    <w:pPr>
      <w:widowControl/>
      <w:suppressAutoHyphens w:val="false"/>
      <w:bidi w:val="0"/>
      <w:spacing w:before="0" w:after="0"/>
      <w:jc w:val="left"/>
    </w:pPr>
    <w:rPr>
      <w:rFonts w:ascii="Cambria" w:hAnsi="Cambria" w:eastAsia="Cambria" w:cs="" w:asciiTheme="minorHAnsi" w:cstheme="minorBidi" w:eastAsiaTheme="minorHAnsi" w:hAnsiTheme="minorHAnsi"/>
      <w:color w:val="auto"/>
      <w:kern w:val="0"/>
      <w:sz w:val="24"/>
      <w:szCs w:val="24"/>
      <w:lang w:val="fr-FR" w:eastAsia="en-US" w:bidi="ar-SA"/>
    </w:rPr>
  </w:style>
  <w:style w:type="paragraph" w:styleId="AnnotationText">
    <w:name w:val="Annotation Text"/>
    <w:basedOn w:val="Normal"/>
    <w:link w:val="CommentTextChar"/>
    <w:rsid w:val="001d31ec"/>
    <w:pPr/>
    <w:rPr>
      <w:sz w:val="20"/>
      <w:szCs w:val="20"/>
    </w:rPr>
  </w:style>
  <w:style w:type="paragraph" w:styleId="annotationsubject">
    <w:name w:val="annotation subject"/>
    <w:basedOn w:val="AnnotationText"/>
    <w:next w:val="AnnotationText"/>
    <w:link w:val="CommentSubjectChar"/>
    <w:qFormat/>
    <w:rsid w:val="001d31ec"/>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ata.giss.nasa.gov/gistemp/"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LibreOffice/24.2.7.2$Linux_X86_64 LibreOffice_project/420$Build-2</Application>
  <AppVersion>15.0000</AppVersion>
  <Pages>2</Pages>
  <Words>579</Words>
  <Characters>3422</Characters>
  <CharactersWithSpaces>3992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2026-07-16T16:27:00Z</dcterms:created>
  <dc:creator>Frédéric Hourdin</dc:creator>
  <dc:description/>
  <dc:language>es-ES</dc:language>
  <cp:lastModifiedBy>hourdin</cp:lastModifiedBy>
  <dcterms:modified xsi:type="dcterms:W3CDTF">2026-07-16T19:44:30Z</dcterms:modified>
  <cp:revision>7</cp:revision>
  <dc:subject/>
  <dc:title>Une canicule dans un climat qui se réchauffe ... comme le prédise les modèles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
  </property>
  <property fmtid="{D5CDD505-2E9C-101B-9397-08002B2CF9AE}" pid="3" name="date">
    <vt:lpwstr>2026-07-16</vt:lpwstr>
  </property>
</Properties>
</file>