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EE7EB" w14:textId="0752CBFA" w:rsidR="00CB7C1C" w:rsidRDefault="00CB7C1C"/>
    <w:tbl>
      <w:tblPr>
        <w:tblpPr w:leftFromText="141" w:rightFromText="141" w:horzAnchor="page" w:tblpX="1592" w:tblpY="215"/>
        <w:tblW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</w:tblGrid>
      <w:tr w:rsidR="006F20F3" w:rsidRPr="00CB7C1C" w14:paraId="66894B39" w14:textId="77777777" w:rsidTr="00464401">
        <w:trPr>
          <w:trHeight w:val="3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CE6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Jour</w:t>
            </w:r>
          </w:p>
        </w:tc>
      </w:tr>
      <w:tr w:rsidR="006F20F3" w:rsidRPr="00CB7C1C" w14:paraId="776D640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856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20-août-03</w:t>
            </w:r>
          </w:p>
        </w:tc>
      </w:tr>
      <w:tr w:rsidR="006F20F3" w:rsidRPr="00CB7C1C" w14:paraId="2A2AA0E5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6A1D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21-août-03</w:t>
            </w:r>
          </w:p>
        </w:tc>
      </w:tr>
      <w:tr w:rsidR="006F20F3" w:rsidRPr="00CB7C1C" w14:paraId="6CA380AD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A2C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18-mai-04</w:t>
            </w:r>
          </w:p>
        </w:tc>
      </w:tr>
      <w:tr w:rsidR="006F20F3" w:rsidRPr="00CB7C1C" w14:paraId="3C697522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CC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23-mai-04</w:t>
            </w:r>
          </w:p>
        </w:tc>
      </w:tr>
      <w:tr w:rsidR="006F20F3" w:rsidRPr="00CB7C1C" w14:paraId="31597D7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E35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15-juil-04</w:t>
            </w:r>
          </w:p>
        </w:tc>
      </w:tr>
      <w:tr w:rsidR="006F20F3" w:rsidRPr="00CB7C1C" w14:paraId="121DD15E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F946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01-nov-04</w:t>
            </w:r>
          </w:p>
        </w:tc>
      </w:tr>
      <w:tr w:rsidR="006F20F3" w:rsidRPr="00CB7C1C" w14:paraId="1A38009E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BF2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12-nov-04</w:t>
            </w:r>
          </w:p>
        </w:tc>
      </w:tr>
      <w:tr w:rsidR="006F20F3" w:rsidRPr="00CB7C1C" w14:paraId="4DB10B1F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EBC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10-févr-05</w:t>
            </w:r>
          </w:p>
        </w:tc>
      </w:tr>
      <w:tr w:rsidR="006F20F3" w:rsidRPr="00CB7C1C" w14:paraId="7412F55B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299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24-déc-10</w:t>
            </w:r>
          </w:p>
        </w:tc>
      </w:tr>
      <w:tr w:rsidR="006F20F3" w:rsidRPr="00CB7C1C" w14:paraId="5218CE59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2B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26-mars-11</w:t>
            </w:r>
          </w:p>
        </w:tc>
      </w:tr>
      <w:tr w:rsidR="006F20F3" w:rsidRPr="00CB7C1C" w14:paraId="5009E35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11F0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27-avr-11</w:t>
            </w:r>
          </w:p>
        </w:tc>
      </w:tr>
      <w:tr w:rsidR="006F20F3" w:rsidRPr="00CB7C1C" w14:paraId="5E85EA4B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242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28-avr-11</w:t>
            </w:r>
          </w:p>
        </w:tc>
      </w:tr>
      <w:tr w:rsidR="006F20F3" w:rsidRPr="00CB7C1C" w14:paraId="3266040D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218D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01-août-11</w:t>
            </w:r>
          </w:p>
        </w:tc>
      </w:tr>
      <w:tr w:rsidR="006F20F3" w:rsidRPr="00CB7C1C" w14:paraId="7FFA4FF0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3ACC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27-sept-11</w:t>
            </w:r>
          </w:p>
        </w:tc>
      </w:tr>
      <w:tr w:rsidR="006F20F3" w:rsidRPr="00CB7C1C" w14:paraId="7AE8DECC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45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30-avr-12</w:t>
            </w:r>
          </w:p>
        </w:tc>
      </w:tr>
      <w:tr w:rsidR="006F20F3" w:rsidRPr="00CB7C1C" w14:paraId="7E9D5AAB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2CD9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06-mai-12</w:t>
            </w:r>
          </w:p>
        </w:tc>
      </w:tr>
      <w:tr w:rsidR="006F20F3" w:rsidRPr="00CB7C1C" w14:paraId="6DA5BA11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A27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24-mai-12</w:t>
            </w:r>
          </w:p>
        </w:tc>
      </w:tr>
      <w:tr w:rsidR="006F20F3" w:rsidRPr="00CB7C1C" w14:paraId="76563CD8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20C8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11-août-12</w:t>
            </w:r>
          </w:p>
        </w:tc>
      </w:tr>
      <w:tr w:rsidR="006F20F3" w:rsidRPr="00CB7C1C" w14:paraId="0D0D0C0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067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12-oct-12</w:t>
            </w:r>
          </w:p>
        </w:tc>
      </w:tr>
      <w:tr w:rsidR="006F20F3" w:rsidRPr="00CB7C1C" w14:paraId="4F0B58F6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EA4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11-déc-12</w:t>
            </w:r>
          </w:p>
        </w:tc>
      </w:tr>
      <w:tr w:rsidR="006F20F3" w:rsidRPr="00CB7C1C" w14:paraId="767EA6CB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7FA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17-avr-13</w:t>
            </w:r>
          </w:p>
        </w:tc>
      </w:tr>
      <w:tr w:rsidR="006F20F3" w:rsidRPr="00CB7C1C" w14:paraId="4C81C2E6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3B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18-avr-13</w:t>
            </w:r>
          </w:p>
        </w:tc>
      </w:tr>
      <w:tr w:rsidR="006F20F3" w:rsidRPr="00CB7C1C" w14:paraId="1CAA3C29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64D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20-avr-13</w:t>
            </w:r>
          </w:p>
        </w:tc>
      </w:tr>
      <w:tr w:rsidR="006F20F3" w:rsidRPr="00CB7C1C" w14:paraId="32A7CEC9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AF9C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30-avr-13</w:t>
            </w:r>
          </w:p>
        </w:tc>
      </w:tr>
      <w:tr w:rsidR="006F20F3" w:rsidRPr="00CB7C1C" w14:paraId="34B8A7DF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A10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24-déc-13</w:t>
            </w:r>
          </w:p>
        </w:tc>
      </w:tr>
      <w:tr w:rsidR="006F20F3" w:rsidRPr="00CB7C1C" w14:paraId="299118EC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A9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20-avr-14</w:t>
            </w:r>
          </w:p>
        </w:tc>
      </w:tr>
      <w:tr w:rsidR="006F20F3" w:rsidRPr="00CB7C1C" w14:paraId="4AA04CA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CB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29-juin-14</w:t>
            </w:r>
          </w:p>
        </w:tc>
      </w:tr>
      <w:tr w:rsidR="006F20F3" w:rsidRPr="00CB7C1C" w14:paraId="4CAFCE60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1D9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07-nov-14</w:t>
            </w:r>
          </w:p>
        </w:tc>
      </w:tr>
      <w:tr w:rsidR="006F20F3" w:rsidRPr="00CB7C1C" w14:paraId="30BAEEAD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09BA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14-sept-15</w:t>
            </w:r>
          </w:p>
        </w:tc>
      </w:tr>
      <w:tr w:rsidR="006F20F3" w:rsidRPr="00CB7C1C" w14:paraId="0E0DF548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EFA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06-nov-15</w:t>
            </w:r>
          </w:p>
        </w:tc>
      </w:tr>
      <w:tr w:rsidR="006F20F3" w:rsidRPr="00CB7C1C" w14:paraId="0F0995EF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112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28-sept-16</w:t>
            </w:r>
          </w:p>
        </w:tc>
      </w:tr>
      <w:tr w:rsidR="006F20F3" w:rsidRPr="00CB7C1C" w14:paraId="3E529010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B5D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01-nov-16</w:t>
            </w:r>
          </w:p>
        </w:tc>
      </w:tr>
      <w:tr w:rsidR="006F20F3" w:rsidRPr="00CB7C1C" w14:paraId="079CBAC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993F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28-nov-16</w:t>
            </w:r>
          </w:p>
        </w:tc>
      </w:tr>
      <w:tr w:rsidR="006F20F3" w:rsidRPr="00CB7C1C" w14:paraId="5158A751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40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18-avr-17</w:t>
            </w:r>
          </w:p>
        </w:tc>
      </w:tr>
      <w:tr w:rsidR="006F20F3" w:rsidRPr="00CB7C1C" w14:paraId="152488E4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26B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28-mai-17</w:t>
            </w:r>
          </w:p>
        </w:tc>
      </w:tr>
      <w:tr w:rsidR="006F20F3" w:rsidRPr="00CB7C1C" w14:paraId="7D2C4D58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5A63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14-juin-17</w:t>
            </w:r>
          </w:p>
        </w:tc>
      </w:tr>
      <w:tr w:rsidR="006F20F3" w:rsidRPr="00CB7C1C" w14:paraId="477D818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30D1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18-sept-17</w:t>
            </w:r>
          </w:p>
        </w:tc>
      </w:tr>
      <w:tr w:rsidR="006F20F3" w:rsidRPr="00CB7C1C" w14:paraId="7A6AC80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D24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16-oct-17</w:t>
            </w:r>
          </w:p>
        </w:tc>
      </w:tr>
      <w:tr w:rsidR="006F20F3" w:rsidRPr="00CB7C1C" w14:paraId="3225E2B7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BF75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04-nov-17</w:t>
            </w:r>
          </w:p>
        </w:tc>
      </w:tr>
      <w:tr w:rsidR="006F20F3" w:rsidRPr="00CB7C1C" w14:paraId="68AB7BFA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004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01-déc-17</w:t>
            </w:r>
          </w:p>
        </w:tc>
      </w:tr>
      <w:tr w:rsidR="006F20F3" w:rsidRPr="00CB7C1C" w14:paraId="042CAC23" w14:textId="77777777" w:rsidTr="00464401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FD9" w14:textId="77777777" w:rsidR="006F20F3" w:rsidRPr="00CB7C1C" w:rsidRDefault="006F20F3" w:rsidP="0046440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7C1C">
              <w:rPr>
                <w:rFonts w:ascii="Calibri" w:eastAsia="Times New Roman" w:hAnsi="Calibri" w:cs="Times New Roman"/>
                <w:color w:val="000000"/>
                <w:lang w:eastAsia="fr-FR"/>
              </w:rPr>
              <w:t>31-déc-17</w:t>
            </w:r>
          </w:p>
        </w:tc>
      </w:tr>
    </w:tbl>
    <w:p w14:paraId="25EA1D3A" w14:textId="3D0EFD03" w:rsidR="00464401" w:rsidRPr="00E81BEF" w:rsidRDefault="00464401" w:rsidP="00464401">
      <w:pPr>
        <w:jc w:val="both"/>
        <w:rPr>
          <w:rFonts w:ascii="Arial" w:hAnsi="Arial" w:cs="Arial"/>
          <w:sz w:val="28"/>
          <w:szCs w:val="28"/>
        </w:rPr>
      </w:pPr>
      <w:r w:rsidRPr="00E81BEF">
        <w:rPr>
          <w:rFonts w:ascii="Arial" w:hAnsi="Arial" w:cs="Arial"/>
          <w:sz w:val="28"/>
          <w:szCs w:val="28"/>
        </w:rPr>
        <w:t xml:space="preserve">Étude de l’impact des évènements extrêmes de précipitations à STJO (Pr) sur la hauteur d’eau (STJS) </w:t>
      </w:r>
    </w:p>
    <w:p w14:paraId="6328E9C8" w14:textId="77777777" w:rsidR="00464401" w:rsidRDefault="00464401" w:rsidP="00464401">
      <w:pPr>
        <w:jc w:val="both"/>
        <w:rPr>
          <w:rFonts w:ascii="Arial" w:hAnsi="Arial" w:cs="Arial"/>
        </w:rPr>
      </w:pPr>
    </w:p>
    <w:p w14:paraId="28280A79" w14:textId="79F1C247" w:rsidR="00464401" w:rsidRPr="00464401" w:rsidRDefault="00464401" w:rsidP="00464401">
      <w:pPr>
        <w:jc w:val="both"/>
        <w:rPr>
          <w:rFonts w:ascii="Arial" w:hAnsi="Arial" w:cs="Arial"/>
          <w:b/>
        </w:rPr>
      </w:pPr>
      <w:r w:rsidRPr="00464401">
        <w:rPr>
          <w:rFonts w:ascii="Arial" w:hAnsi="Arial" w:cs="Arial"/>
          <w:b/>
        </w:rPr>
        <w:t>Objectif :</w:t>
      </w:r>
    </w:p>
    <w:p w14:paraId="4AB7075E" w14:textId="07045352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Analyser la relation entre les précipitations observées à la station STJO et la hauteur d’eau mesurée et reconstituée de la station STJS</w:t>
      </w:r>
    </w:p>
    <w:p w14:paraId="4F443725" w14:textId="77777777" w:rsidR="00464401" w:rsidRDefault="00464401" w:rsidP="00464401">
      <w:pPr>
        <w:jc w:val="both"/>
        <w:rPr>
          <w:rFonts w:ascii="Arial" w:hAnsi="Arial" w:cs="Arial"/>
        </w:rPr>
      </w:pPr>
    </w:p>
    <w:p w14:paraId="4BFD3233" w14:textId="654129ED" w:rsidR="00464401" w:rsidRPr="00464401" w:rsidRDefault="00464401" w:rsidP="00464401">
      <w:pPr>
        <w:jc w:val="both"/>
        <w:rPr>
          <w:rFonts w:ascii="Arial" w:hAnsi="Arial" w:cs="Arial"/>
          <w:b/>
        </w:rPr>
      </w:pPr>
      <w:r w:rsidRPr="00464401">
        <w:rPr>
          <w:rFonts w:ascii="Arial" w:hAnsi="Arial" w:cs="Arial"/>
          <w:b/>
        </w:rPr>
        <w:t>Données :</w:t>
      </w:r>
    </w:p>
    <w:p w14:paraId="0FF256A5" w14:textId="70D0BFA1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données journalières couvrent la période 2001 et 2017. Nous disposons de données de précipitations (Pr) et d’hauteur d’eau (Htemps) pour cette combinaison des stations étudiée.</w:t>
      </w:r>
    </w:p>
    <w:p w14:paraId="2A46950C" w14:textId="77777777" w:rsidR="00464401" w:rsidRDefault="00464401" w:rsidP="00464401">
      <w:pPr>
        <w:jc w:val="both"/>
        <w:rPr>
          <w:rFonts w:ascii="Arial" w:hAnsi="Arial" w:cs="Arial"/>
        </w:rPr>
      </w:pPr>
    </w:p>
    <w:p w14:paraId="134F6C82" w14:textId="544702FF" w:rsidR="00464401" w:rsidRPr="00464401" w:rsidRDefault="00464401" w:rsidP="00464401">
      <w:pPr>
        <w:jc w:val="both"/>
        <w:rPr>
          <w:rFonts w:ascii="Arial" w:hAnsi="Arial" w:cs="Arial"/>
          <w:b/>
        </w:rPr>
      </w:pPr>
      <w:r w:rsidRPr="00464401">
        <w:rPr>
          <w:rFonts w:ascii="Arial" w:hAnsi="Arial" w:cs="Arial"/>
          <w:b/>
        </w:rPr>
        <w:t>Description des stations :</w:t>
      </w:r>
    </w:p>
    <w:p w14:paraId="6BE53C1B" w14:textId="43F6C407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STJO : une station des précipitations qui se trouve en amont du B.V. Lézarde d’une altitude de 220 mètres.</w:t>
      </w:r>
    </w:p>
    <w:p w14:paraId="434ACC6D" w14:textId="543FB7A4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79138A2" w14:textId="385CAAB1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STJS : une station d’hauteur d’eau d’une altitude de 135 mètres qui est en amont du B.V. Lézarde mais en aval de la station STJO</w:t>
      </w:r>
    </w:p>
    <w:p w14:paraId="69027D22" w14:textId="77777777" w:rsidR="00464401" w:rsidRDefault="00464401" w:rsidP="00464401">
      <w:pPr>
        <w:jc w:val="both"/>
        <w:rPr>
          <w:rFonts w:ascii="Arial" w:hAnsi="Arial" w:cs="Arial"/>
        </w:rPr>
      </w:pPr>
    </w:p>
    <w:p w14:paraId="508794E3" w14:textId="3FD41F3E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dénivelé entre STJS et STJO (hydro-precip) est de 45 mètres.</w:t>
      </w:r>
      <w:r w:rsidR="00B37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distance entre ces deux stations est de 154,437 mètres. </w:t>
      </w:r>
    </w:p>
    <w:p w14:paraId="3DAFA79C" w14:textId="77777777" w:rsidR="00464401" w:rsidRDefault="00464401" w:rsidP="00464401">
      <w:pPr>
        <w:jc w:val="both"/>
        <w:rPr>
          <w:rFonts w:ascii="Arial" w:hAnsi="Arial" w:cs="Arial"/>
        </w:rPr>
      </w:pPr>
    </w:p>
    <w:p w14:paraId="47BF5860" w14:textId="12AE4653" w:rsidR="00B37C0E" w:rsidRDefault="00B37C0E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coefficient de corrélation entre STJS et STJO est de 0,59.</w:t>
      </w:r>
    </w:p>
    <w:p w14:paraId="42CCA3C3" w14:textId="77777777" w:rsidR="00B37C0E" w:rsidRDefault="00B37C0E" w:rsidP="00464401">
      <w:pPr>
        <w:jc w:val="both"/>
        <w:rPr>
          <w:rFonts w:ascii="Arial" w:hAnsi="Arial" w:cs="Arial"/>
        </w:rPr>
      </w:pPr>
    </w:p>
    <w:p w14:paraId="13546E44" w14:textId="539DE5F5" w:rsidR="00464401" w:rsidRPr="00464401" w:rsidRDefault="00464401" w:rsidP="00464401">
      <w:pPr>
        <w:jc w:val="both"/>
        <w:rPr>
          <w:rFonts w:ascii="Arial" w:hAnsi="Arial" w:cs="Arial"/>
          <w:b/>
        </w:rPr>
      </w:pPr>
      <w:r w:rsidRPr="00464401">
        <w:rPr>
          <w:rFonts w:ascii="Arial" w:hAnsi="Arial" w:cs="Arial"/>
          <w:b/>
        </w:rPr>
        <w:t>Méthode :</w:t>
      </w:r>
    </w:p>
    <w:p w14:paraId="6B8BBDF2" w14:textId="2C8E5E57" w:rsidR="00464401" w:rsidRDefault="00464401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0/ Liste des extrêmes des précipitations </w:t>
      </w:r>
      <w:r w:rsidR="00E81BEF">
        <w:rPr>
          <w:rFonts w:ascii="Arial" w:hAnsi="Arial" w:cs="Arial"/>
        </w:rPr>
        <w:t>pour la combinaison STJO / STJS d’après la liste des extrêmes des précipitations sur toute la Martinique et les disponibilités des données des précipitations et de l’hauteur d’eau de cette combinaison étudiée</w:t>
      </w:r>
    </w:p>
    <w:p w14:paraId="58180540" w14:textId="77777777" w:rsidR="00E81BEF" w:rsidRDefault="00E81BEF" w:rsidP="00464401">
      <w:pPr>
        <w:jc w:val="both"/>
        <w:rPr>
          <w:rFonts w:ascii="Arial" w:hAnsi="Arial" w:cs="Arial"/>
        </w:rPr>
      </w:pPr>
    </w:p>
    <w:p w14:paraId="6CC5ED45" w14:textId="61613CEE" w:rsidR="00E81BEF" w:rsidRDefault="00E81BEF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 Calculer les écarts-type (écarte type Pearson) des données valables des précipitations et des hauteurs d’eau des jours d’extrêmes des précipitations de la combinaison STJO/STJS</w:t>
      </w:r>
    </w:p>
    <w:p w14:paraId="7E738DB4" w14:textId="77777777" w:rsidR="00E81BEF" w:rsidRDefault="00E81BEF" w:rsidP="00464401">
      <w:pPr>
        <w:jc w:val="both"/>
        <w:rPr>
          <w:rFonts w:ascii="Arial" w:hAnsi="Arial" w:cs="Arial"/>
        </w:rPr>
      </w:pPr>
    </w:p>
    <w:p w14:paraId="33E77227" w14:textId="037D5275" w:rsidR="00E81BEF" w:rsidRDefault="00E81BEF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 Comparer les données journalières des précipitations et des hauteurs d’eau à ses écart-type.</w:t>
      </w:r>
    </w:p>
    <w:p w14:paraId="02940480" w14:textId="77777777" w:rsidR="00E81BEF" w:rsidRDefault="00E81BEF" w:rsidP="00464401">
      <w:pPr>
        <w:jc w:val="both"/>
        <w:rPr>
          <w:rFonts w:ascii="Arial" w:hAnsi="Arial" w:cs="Arial"/>
        </w:rPr>
      </w:pPr>
    </w:p>
    <w:p w14:paraId="6B02D3DD" w14:textId="351F49E2" w:rsidR="00464401" w:rsidRDefault="00E81BEF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3/ Calculer le coefficient de corrélation entre les précipitations et les hauteurs d’eau des extrêmes des précipitations étudiées de la combinaison STJO / STJS</w:t>
      </w:r>
    </w:p>
    <w:p w14:paraId="471C23E3" w14:textId="77777777" w:rsidR="00E81BEF" w:rsidRDefault="00E81BEF" w:rsidP="00464401">
      <w:pPr>
        <w:jc w:val="both"/>
        <w:rPr>
          <w:rFonts w:ascii="Arial" w:hAnsi="Arial" w:cs="Arial"/>
        </w:rPr>
      </w:pPr>
    </w:p>
    <w:p w14:paraId="2904575F" w14:textId="6F7E5024" w:rsidR="00E81BEF" w:rsidRDefault="00E81BEF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4/ Régression linéaire entre les précipitations (en axe X) et les hauteurs d’eau (en axe Y) afin d’obtenir la valeur a et b (Y = aX+b) afin de recalculer les hauteurs d’eau</w:t>
      </w:r>
    </w:p>
    <w:p w14:paraId="165FAD0C" w14:textId="77777777" w:rsidR="00E81BEF" w:rsidRDefault="00E81BEF" w:rsidP="00464401">
      <w:pPr>
        <w:jc w:val="both"/>
        <w:rPr>
          <w:rFonts w:ascii="Arial" w:hAnsi="Arial" w:cs="Arial"/>
        </w:rPr>
      </w:pPr>
    </w:p>
    <w:p w14:paraId="5BD56A6A" w14:textId="7B556DC4" w:rsidR="00E81BEF" w:rsidRDefault="00E81BEF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5/ Reconstituer les hauteurs d’eau avec les précipitations observées et les valeurs a et b obtenues</w:t>
      </w:r>
    </w:p>
    <w:p w14:paraId="1BB49F71" w14:textId="77777777" w:rsidR="00E81BEF" w:rsidRDefault="00E81BEF" w:rsidP="00464401">
      <w:pPr>
        <w:jc w:val="both"/>
        <w:rPr>
          <w:rFonts w:ascii="Arial" w:hAnsi="Arial" w:cs="Arial"/>
        </w:rPr>
      </w:pPr>
    </w:p>
    <w:p w14:paraId="1760EF7E" w14:textId="7CD06ED7" w:rsidR="00E81BEF" w:rsidRDefault="00E81BEF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6/ Visualiser des résultats</w:t>
      </w:r>
    </w:p>
    <w:p w14:paraId="40C4C4C6" w14:textId="77777777" w:rsidR="00464401" w:rsidRDefault="00464401" w:rsidP="00464401">
      <w:pPr>
        <w:jc w:val="both"/>
        <w:rPr>
          <w:rFonts w:ascii="Arial" w:hAnsi="Arial" w:cs="Arial"/>
        </w:rPr>
      </w:pPr>
    </w:p>
    <w:p w14:paraId="57BDC18F" w14:textId="7DFE4624" w:rsidR="00464401" w:rsidRDefault="00464401" w:rsidP="00464401">
      <w:pPr>
        <w:jc w:val="both"/>
        <w:rPr>
          <w:rFonts w:ascii="Arial" w:hAnsi="Arial" w:cs="Arial"/>
        </w:rPr>
      </w:pPr>
    </w:p>
    <w:p w14:paraId="4604E72F" w14:textId="77777777" w:rsidR="00464401" w:rsidRDefault="00464401" w:rsidP="00464401">
      <w:pPr>
        <w:jc w:val="both"/>
        <w:rPr>
          <w:rFonts w:ascii="Arial" w:hAnsi="Arial" w:cs="Arial"/>
        </w:rPr>
      </w:pPr>
    </w:p>
    <w:p w14:paraId="3549FDF9" w14:textId="77777777" w:rsidR="00464401" w:rsidRDefault="00464401" w:rsidP="00464401">
      <w:pPr>
        <w:jc w:val="both"/>
        <w:rPr>
          <w:rFonts w:ascii="Arial" w:hAnsi="Arial" w:cs="Arial"/>
        </w:rPr>
      </w:pPr>
    </w:p>
    <w:p w14:paraId="0A74D340" w14:textId="77777777" w:rsidR="003748C9" w:rsidRDefault="003748C9" w:rsidP="00464401">
      <w:pPr>
        <w:jc w:val="both"/>
        <w:rPr>
          <w:rFonts w:ascii="Arial" w:hAnsi="Arial" w:cs="Arial"/>
        </w:rPr>
      </w:pPr>
    </w:p>
    <w:p w14:paraId="72A10D99" w14:textId="137C6B19" w:rsidR="00464401" w:rsidRDefault="00154C8A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5FAEE0FE" wp14:editId="7D0A6973">
            <wp:extent cx="5752465" cy="3079115"/>
            <wp:effectExtent l="0" t="0" r="0" b="0"/>
            <wp:docPr id="1" name="Image 1" descr="STJO-STJS_nuagesPoint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-STJS_nuagesPoints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5D8C" w14:textId="77777777" w:rsidR="00154C8A" w:rsidRDefault="00154C8A" w:rsidP="00464401">
      <w:pPr>
        <w:jc w:val="both"/>
        <w:rPr>
          <w:rFonts w:ascii="Arial" w:hAnsi="Arial" w:cs="Arial"/>
        </w:rPr>
      </w:pPr>
    </w:p>
    <w:p w14:paraId="5F8297ED" w14:textId="77777777" w:rsidR="00154C8A" w:rsidRDefault="00154C8A" w:rsidP="00464401">
      <w:pPr>
        <w:jc w:val="both"/>
        <w:rPr>
          <w:rFonts w:ascii="Arial" w:hAnsi="Arial" w:cs="Arial"/>
        </w:rPr>
      </w:pPr>
    </w:p>
    <w:p w14:paraId="300B57A9" w14:textId="0C00A3D8" w:rsidR="00154C8A" w:rsidRPr="00464401" w:rsidRDefault="00154C8A" w:rsidP="0046440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1F83087C" wp14:editId="1C949ABA">
            <wp:extent cx="5752465" cy="2523490"/>
            <wp:effectExtent l="0" t="0" r="0" b="0"/>
            <wp:docPr id="3" name="Image 3" descr="STJO-STJS_graph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JO-STJS_graph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C8A" w:rsidRPr="00464401" w:rsidSect="00422024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6FFCB" w14:textId="77777777" w:rsidR="00E10D8B" w:rsidRDefault="00E10D8B" w:rsidP="00464401">
      <w:r>
        <w:separator/>
      </w:r>
    </w:p>
  </w:endnote>
  <w:endnote w:type="continuationSeparator" w:id="0">
    <w:p w14:paraId="20299102" w14:textId="77777777" w:rsidR="00E10D8B" w:rsidRDefault="00E10D8B" w:rsidP="004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73FD" w14:textId="77777777" w:rsidR="00464401" w:rsidRDefault="00464401" w:rsidP="005244B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1CF75D" w14:textId="77777777" w:rsidR="00464401" w:rsidRDefault="0046440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45C9" w14:textId="77777777" w:rsidR="00464401" w:rsidRDefault="00464401" w:rsidP="005244B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0D8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690FAC5" w14:textId="77777777" w:rsidR="00464401" w:rsidRDefault="0046440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13E91" w14:textId="77777777" w:rsidR="00E10D8B" w:rsidRDefault="00E10D8B" w:rsidP="00464401">
      <w:r>
        <w:separator/>
      </w:r>
    </w:p>
  </w:footnote>
  <w:footnote w:type="continuationSeparator" w:id="0">
    <w:p w14:paraId="250561AB" w14:textId="77777777" w:rsidR="00E10D8B" w:rsidRDefault="00E10D8B" w:rsidP="0046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AB"/>
    <w:rsid w:val="00083CE2"/>
    <w:rsid w:val="000A2A73"/>
    <w:rsid w:val="000E7ED2"/>
    <w:rsid w:val="001249FB"/>
    <w:rsid w:val="00154C8A"/>
    <w:rsid w:val="00191F8E"/>
    <w:rsid w:val="003748C9"/>
    <w:rsid w:val="003B272D"/>
    <w:rsid w:val="00422024"/>
    <w:rsid w:val="00464401"/>
    <w:rsid w:val="005D6611"/>
    <w:rsid w:val="006F20F3"/>
    <w:rsid w:val="00792CAB"/>
    <w:rsid w:val="007F098D"/>
    <w:rsid w:val="008A6D5B"/>
    <w:rsid w:val="00B37C0E"/>
    <w:rsid w:val="00BC2DDC"/>
    <w:rsid w:val="00CB7C1C"/>
    <w:rsid w:val="00DF48E0"/>
    <w:rsid w:val="00E10D8B"/>
    <w:rsid w:val="00E52EA1"/>
    <w:rsid w:val="00E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6E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644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401"/>
  </w:style>
  <w:style w:type="character" w:styleId="Numrodepage">
    <w:name w:val="page number"/>
    <w:basedOn w:val="Policepardfaut"/>
    <w:uiPriority w:val="99"/>
    <w:semiHidden/>
    <w:unhideWhenUsed/>
    <w:rsid w:val="0046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366</Words>
  <Characters>2016</Characters>
  <Application>Microsoft Macintosh Word</Application>
  <DocSecurity>0</DocSecurity>
  <Lines>16</Lines>
  <Paragraphs>4</Paragraphs>
  <ScaleCrop>false</ScaleCrop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11</cp:revision>
  <dcterms:created xsi:type="dcterms:W3CDTF">2019-02-18T00:11:00Z</dcterms:created>
  <dcterms:modified xsi:type="dcterms:W3CDTF">2019-02-18T14:29:00Z</dcterms:modified>
</cp:coreProperties>
</file>