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A484E" w14:textId="65B2D153" w:rsidR="000C35DF" w:rsidRPr="00C12461" w:rsidRDefault="00860785" w:rsidP="00C12461">
      <w:pPr>
        <w:jc w:val="center"/>
        <w:rPr>
          <w:rFonts w:ascii="Times New Roman" w:hAnsi="Times New Roman" w:cs="Times New Roman"/>
          <w:sz w:val="32"/>
          <w:szCs w:val="32"/>
        </w:rPr>
      </w:pPr>
      <w:r w:rsidRPr="00C12461">
        <w:rPr>
          <w:rFonts w:ascii="Times New Roman" w:hAnsi="Times New Roman" w:cs="Times New Roman"/>
          <w:sz w:val="32"/>
          <w:szCs w:val="32"/>
        </w:rPr>
        <w:t xml:space="preserve">Explication des figures de la climatologie des stations de la hauteur d’eau </w:t>
      </w:r>
      <w:r w:rsidR="003801A2">
        <w:rPr>
          <w:rFonts w:ascii="Times New Roman" w:hAnsi="Times New Roman" w:cs="Times New Roman"/>
          <w:sz w:val="32"/>
          <w:szCs w:val="32"/>
        </w:rPr>
        <w:t xml:space="preserve">(Htemps) </w:t>
      </w:r>
      <w:r w:rsidRPr="00C12461">
        <w:rPr>
          <w:rFonts w:ascii="Times New Roman" w:hAnsi="Times New Roman" w:cs="Times New Roman"/>
          <w:sz w:val="32"/>
          <w:szCs w:val="32"/>
        </w:rPr>
        <w:t>du B.V. Lézarde</w:t>
      </w:r>
    </w:p>
    <w:p w14:paraId="1FB600BE" w14:textId="77777777" w:rsidR="00860785" w:rsidRDefault="00860785">
      <w:pPr>
        <w:rPr>
          <w:rFonts w:ascii="Times New Roman" w:hAnsi="Times New Roman" w:cs="Times New Roman"/>
        </w:rPr>
      </w:pPr>
    </w:p>
    <w:p w14:paraId="24473A83" w14:textId="4274DE85" w:rsidR="00860785" w:rsidRPr="00BC55CD" w:rsidRDefault="00F53EBF">
      <w:pPr>
        <w:rPr>
          <w:rFonts w:ascii="Times New Roman" w:hAnsi="Times New Roman" w:cs="Times New Roman"/>
          <w:b/>
        </w:rPr>
      </w:pPr>
      <w:r w:rsidRPr="00BC55CD">
        <w:rPr>
          <w:rFonts w:ascii="Times New Roman" w:hAnsi="Times New Roman" w:cs="Times New Roman"/>
          <w:b/>
        </w:rPr>
        <w:t>Objectif :</w:t>
      </w:r>
    </w:p>
    <w:p w14:paraId="18897D12" w14:textId="5B907414" w:rsidR="00F53EBF" w:rsidRDefault="004763F9" w:rsidP="006512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Connaî</w:t>
      </w:r>
      <w:r w:rsidR="00716407">
        <w:rPr>
          <w:rFonts w:ascii="Times New Roman" w:hAnsi="Times New Roman" w:cs="Times New Roman"/>
        </w:rPr>
        <w:t xml:space="preserve">tre les caractéristiques </w:t>
      </w:r>
      <w:r w:rsidR="00651266">
        <w:rPr>
          <w:rFonts w:ascii="Times New Roman" w:hAnsi="Times New Roman" w:cs="Times New Roman"/>
        </w:rPr>
        <w:t xml:space="preserve">(la climatologie) </w:t>
      </w:r>
      <w:r w:rsidR="00716407">
        <w:rPr>
          <w:rFonts w:ascii="Times New Roman" w:hAnsi="Times New Roman" w:cs="Times New Roman"/>
        </w:rPr>
        <w:t xml:space="preserve">des stations </w:t>
      </w:r>
      <w:r w:rsidR="00651266">
        <w:rPr>
          <w:rFonts w:ascii="Times New Roman" w:hAnsi="Times New Roman" w:cs="Times New Roman"/>
        </w:rPr>
        <w:t>sur la hauteur d’eau du B.V. Lézarde</w:t>
      </w:r>
    </w:p>
    <w:p w14:paraId="6D8FCC77" w14:textId="77777777" w:rsidR="00F53EBF" w:rsidRDefault="00F53EBF">
      <w:pPr>
        <w:rPr>
          <w:rFonts w:ascii="Times New Roman" w:hAnsi="Times New Roman" w:cs="Times New Roman"/>
        </w:rPr>
      </w:pPr>
    </w:p>
    <w:p w14:paraId="40A3E286" w14:textId="33E0BFC9" w:rsidR="00F53EBF" w:rsidRPr="00BC55CD" w:rsidRDefault="00F53EBF">
      <w:pPr>
        <w:rPr>
          <w:rFonts w:ascii="Times New Roman" w:hAnsi="Times New Roman" w:cs="Times New Roman"/>
          <w:b/>
        </w:rPr>
      </w:pPr>
      <w:r w:rsidRPr="00BC55CD">
        <w:rPr>
          <w:rFonts w:ascii="Times New Roman" w:hAnsi="Times New Roman" w:cs="Times New Roman"/>
          <w:b/>
        </w:rPr>
        <w:t>Donnée :</w:t>
      </w:r>
    </w:p>
    <w:p w14:paraId="502A526B" w14:textId="67C59A14" w:rsidR="00F53EBF" w:rsidRDefault="00B87B75" w:rsidP="006512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données journalières </w:t>
      </w:r>
      <w:r w:rsidR="009B4EC9">
        <w:rPr>
          <w:rFonts w:ascii="Times New Roman" w:hAnsi="Times New Roman" w:cs="Times New Roman"/>
        </w:rPr>
        <w:t>sur la hauteur d’eau sont récupérées depuis la banque HYDRO</w:t>
      </w:r>
    </w:p>
    <w:p w14:paraId="451375DF" w14:textId="5B457968" w:rsidR="009B4EC9" w:rsidRDefault="009B4EC9" w:rsidP="0065126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Période : 01/01/2001 – 31/12/2017</w:t>
      </w:r>
    </w:p>
    <w:p w14:paraId="02A8A8E5" w14:textId="77777777" w:rsidR="00F53EBF" w:rsidRDefault="00F53EBF">
      <w:pPr>
        <w:rPr>
          <w:rFonts w:ascii="Times New Roman" w:hAnsi="Times New Roman" w:cs="Times New Roman"/>
        </w:rPr>
      </w:pPr>
    </w:p>
    <w:p w14:paraId="1B63FA63" w14:textId="6434E7D1" w:rsidR="00F53EBF" w:rsidRPr="00BC55CD" w:rsidRDefault="00F53EBF">
      <w:pPr>
        <w:rPr>
          <w:rFonts w:ascii="Times New Roman" w:hAnsi="Times New Roman" w:cs="Times New Roman"/>
          <w:b/>
        </w:rPr>
      </w:pPr>
      <w:r w:rsidRPr="00BC55CD">
        <w:rPr>
          <w:rFonts w:ascii="Times New Roman" w:hAnsi="Times New Roman" w:cs="Times New Roman"/>
          <w:b/>
        </w:rPr>
        <w:t>Méthode :</w:t>
      </w:r>
    </w:p>
    <w:p w14:paraId="5CAE19C3" w14:textId="4FC2093E" w:rsidR="00F53EBF" w:rsidRDefault="00BC55CD" w:rsidP="00BC55CD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Calculer la climatologie entre 2001 et 2017 de toutes stations </w:t>
      </w:r>
      <w:r w:rsidR="00651266">
        <w:rPr>
          <w:rFonts w:ascii="Times New Roman" w:hAnsi="Times New Roman" w:cs="Times New Roman"/>
        </w:rPr>
        <w:t xml:space="preserve">sur la Htemps </w:t>
      </w:r>
      <w:r>
        <w:rPr>
          <w:rFonts w:ascii="Times New Roman" w:hAnsi="Times New Roman" w:cs="Times New Roman"/>
        </w:rPr>
        <w:t>du B.V. Lézarde</w:t>
      </w:r>
    </w:p>
    <w:p w14:paraId="7669F1C6" w14:textId="202B8A6A" w:rsidR="00881691" w:rsidRDefault="00307E9D" w:rsidP="0088169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Synthétiser la </w:t>
      </w:r>
      <w:r w:rsidR="00C46D70">
        <w:rPr>
          <w:rFonts w:ascii="Times New Roman" w:hAnsi="Times New Roman" w:cs="Times New Roman"/>
        </w:rPr>
        <w:t xml:space="preserve">climatologie de chaque station par box-plot </w:t>
      </w:r>
      <w:r w:rsidR="00805643">
        <w:rPr>
          <w:rFonts w:ascii="Times New Roman" w:hAnsi="Times New Roman" w:cs="Times New Roman"/>
        </w:rPr>
        <w:t>(avec</w:t>
      </w:r>
      <w:r w:rsidR="00F46127">
        <w:rPr>
          <w:rFonts w:ascii="Times New Roman" w:hAnsi="Times New Roman" w:cs="Times New Roman"/>
        </w:rPr>
        <w:t xml:space="preserve"> le test de significativité :</w:t>
      </w:r>
      <w:r w:rsidR="00805643">
        <w:rPr>
          <w:rFonts w:ascii="Times New Roman" w:hAnsi="Times New Roman" w:cs="Times New Roman"/>
        </w:rPr>
        <w:t xml:space="preserve"> la confidence de 95%) </w:t>
      </w:r>
      <w:r w:rsidR="00811895">
        <w:rPr>
          <w:rFonts w:ascii="Times New Roman" w:hAnsi="Times New Roman" w:cs="Times New Roman"/>
        </w:rPr>
        <w:t>pour</w:t>
      </w:r>
      <w:r w:rsidR="00D15BA6">
        <w:rPr>
          <w:rFonts w:ascii="Times New Roman" w:hAnsi="Times New Roman" w:cs="Times New Roman"/>
        </w:rPr>
        <w:t xml:space="preserve"> montrer certaines caractéristiques statistiques (</w:t>
      </w:r>
      <w:r w:rsidR="00E0798E">
        <w:rPr>
          <w:rFonts w:ascii="Times New Roman" w:hAnsi="Times New Roman" w:cs="Times New Roman"/>
        </w:rPr>
        <w:t>Médian</w:t>
      </w:r>
      <w:r w:rsidR="00D15BA6">
        <w:rPr>
          <w:rFonts w:ascii="Times New Roman" w:hAnsi="Times New Roman" w:cs="Times New Roman"/>
        </w:rPr>
        <w:t xml:space="preserve">, </w:t>
      </w:r>
      <w:r w:rsidR="00E0798E">
        <w:rPr>
          <w:rFonts w:ascii="Times New Roman" w:hAnsi="Times New Roman" w:cs="Times New Roman"/>
        </w:rPr>
        <w:t>percentile</w:t>
      </w:r>
      <w:r w:rsidR="00D15BA6">
        <w:rPr>
          <w:rFonts w:ascii="Times New Roman" w:hAnsi="Times New Roman" w:cs="Times New Roman"/>
        </w:rPr>
        <w:t xml:space="preserve"> 25</w:t>
      </w:r>
      <w:r w:rsidR="000A3150">
        <w:rPr>
          <w:rFonts w:ascii="Times New Roman" w:hAnsi="Times New Roman" w:cs="Times New Roman"/>
        </w:rPr>
        <w:t xml:space="preserve"> (Q1)</w:t>
      </w:r>
      <w:r w:rsidR="00D15BA6">
        <w:rPr>
          <w:rFonts w:ascii="Times New Roman" w:hAnsi="Times New Roman" w:cs="Times New Roman"/>
        </w:rPr>
        <w:t xml:space="preserve">, </w:t>
      </w:r>
      <w:r w:rsidR="00E0798E">
        <w:rPr>
          <w:rFonts w:ascii="Times New Roman" w:hAnsi="Times New Roman" w:cs="Times New Roman"/>
        </w:rPr>
        <w:t>percentile</w:t>
      </w:r>
      <w:r w:rsidR="00D15BA6">
        <w:rPr>
          <w:rFonts w:ascii="Times New Roman" w:hAnsi="Times New Roman" w:cs="Times New Roman"/>
        </w:rPr>
        <w:t xml:space="preserve"> 75</w:t>
      </w:r>
      <w:r w:rsidR="000A3150">
        <w:rPr>
          <w:rFonts w:ascii="Times New Roman" w:hAnsi="Times New Roman" w:cs="Times New Roman"/>
        </w:rPr>
        <w:t xml:space="preserve"> (Q3)</w:t>
      </w:r>
      <w:r w:rsidR="00805643">
        <w:rPr>
          <w:rFonts w:ascii="Times New Roman" w:hAnsi="Times New Roman" w:cs="Times New Roman"/>
        </w:rPr>
        <w:t xml:space="preserve">, </w:t>
      </w:r>
      <w:r w:rsidR="000C1B3A">
        <w:rPr>
          <w:rFonts w:ascii="Times New Roman" w:hAnsi="Times New Roman" w:cs="Times New Roman"/>
        </w:rPr>
        <w:t xml:space="preserve">Q3-Q1, </w:t>
      </w:r>
      <w:r w:rsidR="00805643">
        <w:rPr>
          <w:rFonts w:ascii="Times New Roman" w:hAnsi="Times New Roman" w:cs="Times New Roman"/>
        </w:rPr>
        <w:t>maximum observé</w:t>
      </w:r>
      <w:r w:rsidR="000A3150">
        <w:rPr>
          <w:rFonts w:ascii="Times New Roman" w:hAnsi="Times New Roman" w:cs="Times New Roman"/>
        </w:rPr>
        <w:t xml:space="preserve"> (max[Q3+1.5*(Q3-Q1)])</w:t>
      </w:r>
      <w:r w:rsidR="00805643">
        <w:rPr>
          <w:rFonts w:ascii="Times New Roman" w:hAnsi="Times New Roman" w:cs="Times New Roman"/>
        </w:rPr>
        <w:t>, minimum o</w:t>
      </w:r>
      <w:r w:rsidR="00D15BA6">
        <w:rPr>
          <w:rFonts w:ascii="Times New Roman" w:hAnsi="Times New Roman" w:cs="Times New Roman"/>
        </w:rPr>
        <w:t>bservé</w:t>
      </w:r>
      <w:r w:rsidR="000A3150">
        <w:rPr>
          <w:rFonts w:ascii="Times New Roman" w:hAnsi="Times New Roman" w:cs="Times New Roman"/>
        </w:rPr>
        <w:t xml:space="preserve"> (min[Q1-1.5*(Q3-Q1)]</w:t>
      </w:r>
      <w:r w:rsidR="00D15BA6">
        <w:rPr>
          <w:rFonts w:ascii="Times New Roman" w:hAnsi="Times New Roman" w:cs="Times New Roman"/>
        </w:rPr>
        <w:t xml:space="preserve">, </w:t>
      </w:r>
      <w:r w:rsidR="000C5E18" w:rsidRPr="00881691">
        <w:rPr>
          <w:rFonts w:ascii="Times New Roman" w:hAnsi="Times New Roman" w:cs="Times New Roman"/>
        </w:rPr>
        <w:t>Notch : 95% Confidence Interval of the Median</w:t>
      </w:r>
      <w:r w:rsidR="00881691">
        <w:rPr>
          <w:rFonts w:ascii="Times New Roman" w:hAnsi="Times New Roman" w:cs="Times New Roman"/>
        </w:rPr>
        <w:t>, outliers)</w:t>
      </w:r>
    </w:p>
    <w:p w14:paraId="718C2CF0" w14:textId="484ACF86" w:rsidR="00881691" w:rsidRPr="00881691" w:rsidRDefault="00E0798E" w:rsidP="00881691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Logarithme de la climatologie (objectif : transformer la distribution de la climatologie à la distribution gaussienne)</w:t>
      </w:r>
    </w:p>
    <w:p w14:paraId="2C1C9BA2" w14:textId="77777777" w:rsidR="00881691" w:rsidRPr="00881691" w:rsidRDefault="00881691">
      <w:pPr>
        <w:rPr>
          <w:rFonts w:ascii="Times New Roman" w:hAnsi="Times New Roman" w:cs="Times New Roman"/>
          <w:b/>
        </w:rPr>
      </w:pPr>
    </w:p>
    <w:p w14:paraId="5D0C050A" w14:textId="5F34B763" w:rsidR="00881691" w:rsidRDefault="00881691" w:rsidP="00881691">
      <w:pPr>
        <w:jc w:val="both"/>
        <w:rPr>
          <w:rFonts w:ascii="Times New Roman" w:hAnsi="Times New Roman" w:cs="Times New Roman"/>
        </w:rPr>
      </w:pPr>
      <w:r w:rsidRPr="00881691">
        <w:rPr>
          <w:rFonts w:ascii="Times New Roman" w:hAnsi="Times New Roman" w:cs="Times New Roman"/>
          <w:b/>
          <w:i/>
        </w:rPr>
        <w:t>Explication du box-plot :</w:t>
      </w:r>
      <w:r>
        <w:rPr>
          <w:rFonts w:ascii="Times New Roman" w:hAnsi="Times New Roman" w:cs="Times New Roman"/>
        </w:rPr>
        <w:t xml:space="preserve"> </w:t>
      </w:r>
      <w:hyperlink r:id="rId5" w:anchor="f1" w:history="1">
        <w:r w:rsidRPr="006A236E">
          <w:rPr>
            <w:rStyle w:val="Lienhypertexte"/>
            <w:rFonts w:ascii="Times New Roman" w:hAnsi="Times New Roman" w:cs="Times New Roman"/>
          </w:rPr>
          <w:t>https://www.nature.com/articles/nmeth.2813#f1</w:t>
        </w:r>
      </w:hyperlink>
      <w:r>
        <w:rPr>
          <w:rFonts w:ascii="Times New Roman" w:hAnsi="Times New Roman" w:cs="Times New Roman"/>
        </w:rPr>
        <w:t xml:space="preserve"> et la figure « explication_box-Plot_nmetg.2813.jpg dans le répertoire « climatologie_htemps »)</w:t>
      </w:r>
    </w:p>
    <w:p w14:paraId="0017A28C" w14:textId="77777777" w:rsidR="000C5E18" w:rsidRDefault="000C5E18">
      <w:pPr>
        <w:rPr>
          <w:rFonts w:ascii="Times New Roman" w:hAnsi="Times New Roman" w:cs="Times New Roman"/>
        </w:rPr>
      </w:pPr>
    </w:p>
    <w:p w14:paraId="6A6487B6" w14:textId="6E9BA42E" w:rsidR="00F53EBF" w:rsidRPr="00BC55CD" w:rsidRDefault="00F53EBF">
      <w:pPr>
        <w:rPr>
          <w:rFonts w:ascii="Times New Roman" w:hAnsi="Times New Roman" w:cs="Times New Roman"/>
          <w:b/>
        </w:rPr>
      </w:pPr>
      <w:r w:rsidRPr="00BC55CD">
        <w:rPr>
          <w:rFonts w:ascii="Times New Roman" w:hAnsi="Times New Roman" w:cs="Times New Roman"/>
          <w:b/>
        </w:rPr>
        <w:t>Résultats :</w:t>
      </w:r>
    </w:p>
    <w:p w14:paraId="63F66D86" w14:textId="77777777" w:rsidR="00F53EBF" w:rsidRDefault="00F53EBF">
      <w:pPr>
        <w:rPr>
          <w:rFonts w:ascii="Times New Roman" w:hAnsi="Times New Roman" w:cs="Times New Roman"/>
        </w:rPr>
      </w:pPr>
    </w:p>
    <w:p w14:paraId="00613020" w14:textId="7E8A70BD" w:rsidR="00D879FD" w:rsidRPr="00F84BE1" w:rsidRDefault="00D879FD">
      <w:pPr>
        <w:rPr>
          <w:rFonts w:ascii="Times New Roman" w:hAnsi="Times New Roman" w:cs="Times New Roman"/>
          <w:color w:val="0070C0"/>
          <w:lang w:eastAsia="zh-CN"/>
        </w:rPr>
      </w:pPr>
      <w:r w:rsidRPr="00F84BE1">
        <w:rPr>
          <w:rFonts w:ascii="Times New Roman" w:hAnsi="Times New Roman" w:cs="Times New Roman"/>
          <w:color w:val="0070C0"/>
        </w:rPr>
        <w:t>Courbes_climato_htemps &gt;&gt; climatological_line_all_stations.pdf :</w:t>
      </w:r>
    </w:p>
    <w:p w14:paraId="2A6D752E" w14:textId="2782C89E" w:rsidR="00667CFC" w:rsidRDefault="00667CFC" w:rsidP="00667CFC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Pour la plupart des stations</w:t>
      </w:r>
      <w:r w:rsidR="00FD4DC6">
        <w:rPr>
          <w:rFonts w:ascii="Times New Roman" w:hAnsi="Times New Roman" w:cs="Times New Roman"/>
          <w:lang w:eastAsia="zh-CN"/>
        </w:rPr>
        <w:t xml:space="preserve"> </w:t>
      </w:r>
      <w:r w:rsidR="00FD4DC6">
        <w:rPr>
          <w:rFonts w:ascii="Times New Roman" w:hAnsi="Times New Roman" w:cs="Times New Roman"/>
          <w:lang w:eastAsia="zh-CN"/>
        </w:rPr>
        <w:t>（</w:t>
      </w:r>
      <w:r w:rsidR="00FD4DC6">
        <w:rPr>
          <w:rFonts w:ascii="Times New Roman" w:hAnsi="Times New Roman" w:cs="Times New Roman"/>
          <w:lang w:eastAsia="zh-CN"/>
        </w:rPr>
        <w:t>9 stations)</w:t>
      </w:r>
      <w:r>
        <w:rPr>
          <w:rFonts w:ascii="Times New Roman" w:hAnsi="Times New Roman" w:cs="Times New Roman"/>
          <w:lang w:eastAsia="zh-CN"/>
        </w:rPr>
        <w:t xml:space="preserve">, la hauteur d’eau varie entre 0 et 50 cm. </w:t>
      </w:r>
    </w:p>
    <w:p w14:paraId="20140304" w14:textId="321FDBFF" w:rsidR="00C907F9" w:rsidRDefault="00C907F9" w:rsidP="00667CFC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La station LAMR présente une très forte variabilité </w:t>
      </w:r>
      <w:r w:rsidR="00667CFC">
        <w:rPr>
          <w:rFonts w:ascii="Times New Roman" w:hAnsi="Times New Roman" w:cs="Times New Roman"/>
          <w:lang w:eastAsia="zh-CN"/>
        </w:rPr>
        <w:t>(entre 60 et 420 cm)</w:t>
      </w:r>
      <w:r w:rsidR="00AE30F1">
        <w:rPr>
          <w:rFonts w:ascii="Times New Roman" w:hAnsi="Times New Roman" w:cs="Times New Roman"/>
          <w:lang w:eastAsia="zh-CN"/>
        </w:rPr>
        <w:t xml:space="preserve"> surtout </w:t>
      </w:r>
      <w:r>
        <w:rPr>
          <w:rFonts w:ascii="Times New Roman" w:hAnsi="Times New Roman" w:cs="Times New Roman"/>
          <w:lang w:eastAsia="zh-CN"/>
        </w:rPr>
        <w:t>en fin d’été</w:t>
      </w:r>
    </w:p>
    <w:p w14:paraId="707F8F10" w14:textId="5DB88494" w:rsidR="00C907F9" w:rsidRDefault="00C907F9" w:rsidP="00667CFC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Les stations FDFB, STJA, GMLP ont une plus faible variabilité</w:t>
      </w:r>
      <w:r w:rsidR="00AD350F">
        <w:rPr>
          <w:rFonts w:ascii="Times New Roman" w:hAnsi="Times New Roman" w:cs="Times New Roman"/>
          <w:lang w:eastAsia="zh-CN"/>
        </w:rPr>
        <w:t xml:space="preserve"> (les hauteurs d’eau sont alentours de 20 cm)</w:t>
      </w:r>
      <w:r>
        <w:rPr>
          <w:rFonts w:ascii="Times New Roman" w:hAnsi="Times New Roman" w:cs="Times New Roman"/>
          <w:lang w:eastAsia="zh-CN"/>
        </w:rPr>
        <w:t xml:space="preserve"> sur la climatologie que les autres stations du B.V. Lézarde. En même temps, ces station</w:t>
      </w:r>
      <w:r w:rsidR="00667CFC">
        <w:rPr>
          <w:rFonts w:ascii="Times New Roman" w:hAnsi="Times New Roman" w:cs="Times New Roman"/>
          <w:lang w:eastAsia="zh-CN"/>
        </w:rPr>
        <w:t>s sont situées en amont du B.V.</w:t>
      </w:r>
    </w:p>
    <w:p w14:paraId="710994EC" w14:textId="43925EB6" w:rsidR="00C907F9" w:rsidRDefault="005C45C7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&gt;&gt; Il y a une influence de la topographie sur la hauteur d’eau du B.V. Lézarde</w:t>
      </w:r>
    </w:p>
    <w:p w14:paraId="19CA3F98" w14:textId="77777777" w:rsidR="005C45C7" w:rsidRDefault="005C45C7">
      <w:pPr>
        <w:rPr>
          <w:rFonts w:ascii="Times New Roman" w:hAnsi="Times New Roman" w:cs="Times New Roman"/>
          <w:lang w:eastAsia="zh-CN"/>
        </w:rPr>
      </w:pPr>
    </w:p>
    <w:p w14:paraId="0362D23F" w14:textId="6892F507" w:rsidR="001D1D7D" w:rsidRDefault="001D1D7D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(Les box-plots sans les outliers sont pour mieux représenter les structures des boîtes. Quand avec les outliers, les boîtes des box-plots </w:t>
      </w:r>
      <w:r w:rsidR="009F6444">
        <w:rPr>
          <w:rFonts w:ascii="Times New Roman" w:hAnsi="Times New Roman" w:cs="Times New Roman"/>
          <w:lang w:eastAsia="zh-CN"/>
        </w:rPr>
        <w:t>deviennent</w:t>
      </w:r>
      <w:r>
        <w:rPr>
          <w:rFonts w:ascii="Times New Roman" w:hAnsi="Times New Roman" w:cs="Times New Roman"/>
          <w:lang w:eastAsia="zh-CN"/>
        </w:rPr>
        <w:t xml:space="preserve"> </w:t>
      </w:r>
      <w:r w:rsidR="009F6444">
        <w:rPr>
          <w:rFonts w:ascii="Times New Roman" w:hAnsi="Times New Roman" w:cs="Times New Roman"/>
          <w:lang w:eastAsia="zh-CN"/>
        </w:rPr>
        <w:t>compressées</w:t>
      </w:r>
      <w:r>
        <w:rPr>
          <w:rFonts w:ascii="Times New Roman" w:hAnsi="Times New Roman" w:cs="Times New Roman"/>
          <w:lang w:eastAsia="zh-CN"/>
        </w:rPr>
        <w:t>)</w:t>
      </w:r>
    </w:p>
    <w:p w14:paraId="488AD2F1" w14:textId="77777777" w:rsidR="00F84BE1" w:rsidRDefault="00F84BE1">
      <w:pPr>
        <w:rPr>
          <w:rFonts w:ascii="Times New Roman" w:hAnsi="Times New Roman" w:cs="Times New Roman"/>
          <w:lang w:eastAsia="zh-CN"/>
        </w:rPr>
      </w:pPr>
    </w:p>
    <w:p w14:paraId="2B7FF52C" w14:textId="72F80F87" w:rsidR="00D879FD" w:rsidRPr="00F84BE1" w:rsidRDefault="00334AEC">
      <w:pPr>
        <w:rPr>
          <w:rFonts w:ascii="Times New Roman" w:hAnsi="Times New Roman" w:cs="Times New Roman"/>
          <w:color w:val="0070C0"/>
        </w:rPr>
      </w:pPr>
      <w:r w:rsidRPr="00F84BE1">
        <w:rPr>
          <w:rFonts w:ascii="Times New Roman" w:hAnsi="Times New Roman" w:cs="Times New Roman"/>
          <w:color w:val="0070C0"/>
        </w:rPr>
        <w:t>Box-plots_climato_htemps &gt;&gt; box-plots_noOutliers_logarithme_htemps_climato</w:t>
      </w:r>
    </w:p>
    <w:p w14:paraId="0697905F" w14:textId="31789093" w:rsidR="00F46127" w:rsidRPr="00A41BC2" w:rsidRDefault="00334AEC" w:rsidP="00334AEC">
      <w:pPr>
        <w:rPr>
          <w:rFonts w:ascii="Times New Roman" w:hAnsi="Times New Roman" w:cs="Times New Roman"/>
          <w:color w:val="0070C0"/>
        </w:rPr>
      </w:pPr>
      <w:r w:rsidRPr="00F84BE1">
        <w:rPr>
          <w:rFonts w:ascii="Times New Roman" w:hAnsi="Times New Roman" w:cs="Times New Roman"/>
          <w:color w:val="0070C0"/>
        </w:rPr>
        <w:t>Box-plots_climato_htemps &gt;&gt; box-plots_withOutliers_logarithme_htemps_climato</w:t>
      </w:r>
    </w:p>
    <w:p w14:paraId="192A6264" w14:textId="794F2BD8" w:rsidR="00334AEC" w:rsidRPr="00F84BE1" w:rsidRDefault="00334AEC" w:rsidP="00334AEC">
      <w:pPr>
        <w:rPr>
          <w:rFonts w:ascii="Times New Roman" w:hAnsi="Times New Roman" w:cs="Times New Roman"/>
          <w:color w:val="0070C0"/>
        </w:rPr>
      </w:pPr>
      <w:r w:rsidRPr="00F84BE1">
        <w:rPr>
          <w:rFonts w:ascii="Times New Roman" w:hAnsi="Times New Roman" w:cs="Times New Roman"/>
          <w:color w:val="0070C0"/>
        </w:rPr>
        <w:t>Box-plots_climato_htemps &gt;&gt; box-plots_noOutliers_htemps_climato</w:t>
      </w:r>
    </w:p>
    <w:p w14:paraId="5CDD90E1" w14:textId="6D51F281" w:rsidR="00334AEC" w:rsidRPr="00F84BE1" w:rsidRDefault="00334AEC" w:rsidP="00334AEC">
      <w:pPr>
        <w:rPr>
          <w:rFonts w:ascii="Times New Roman" w:hAnsi="Times New Roman" w:cs="Times New Roman"/>
          <w:color w:val="0070C0"/>
          <w:lang w:eastAsia="zh-CN"/>
        </w:rPr>
      </w:pPr>
      <w:r w:rsidRPr="00F84BE1">
        <w:rPr>
          <w:rFonts w:ascii="Times New Roman" w:hAnsi="Times New Roman" w:cs="Times New Roman"/>
          <w:color w:val="0070C0"/>
        </w:rPr>
        <w:t>Box-plots_climato_htemps &gt;&gt; box-plots_withOutliers</w:t>
      </w:r>
      <w:r w:rsidR="00A41BC2">
        <w:rPr>
          <w:rFonts w:ascii="Times New Roman" w:hAnsi="Times New Roman" w:cs="Times New Roman"/>
          <w:color w:val="0070C0"/>
        </w:rPr>
        <w:t>_htemps_climato</w:t>
      </w:r>
      <w:bookmarkStart w:id="0" w:name="_GoBack"/>
      <w:bookmarkEnd w:id="0"/>
    </w:p>
    <w:p w14:paraId="6978E81D" w14:textId="77777777" w:rsidR="00334AEC" w:rsidRDefault="00334AEC">
      <w:pPr>
        <w:rPr>
          <w:rFonts w:ascii="Times New Roman" w:hAnsi="Times New Roman" w:cs="Times New Roman"/>
        </w:rPr>
      </w:pPr>
    </w:p>
    <w:p w14:paraId="7E540AB6" w14:textId="203E2494" w:rsidR="00A41BC2" w:rsidRDefault="00A4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Stations d’une très faible variabilité :</w:t>
      </w:r>
    </w:p>
    <w:p w14:paraId="792BDF2D" w14:textId="68D7F274" w:rsidR="00A41BC2" w:rsidRDefault="00A4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FDFB, GMLP, LAMC, LAMM, STJA, STJB</w:t>
      </w:r>
    </w:p>
    <w:p w14:paraId="231DB351" w14:textId="77777777" w:rsidR="00A41BC2" w:rsidRDefault="00A41BC2">
      <w:pPr>
        <w:rPr>
          <w:rFonts w:ascii="Times New Roman" w:hAnsi="Times New Roman" w:cs="Times New Roman"/>
        </w:rPr>
      </w:pPr>
    </w:p>
    <w:p w14:paraId="18683F18" w14:textId="39EFEADD" w:rsidR="00F53EBF" w:rsidRDefault="00A41BC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Stations d’une forte variabilité : </w:t>
      </w:r>
    </w:p>
    <w:p w14:paraId="57678897" w14:textId="450841FA" w:rsidR="00A41BC2" w:rsidRDefault="00A41BC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LAMR, LAMP, LAML, LAMG (stations à l’aval du B.V.)</w:t>
      </w:r>
    </w:p>
    <w:p w14:paraId="3F7D35CA" w14:textId="77777777" w:rsidR="00A41BC2" w:rsidRDefault="00A41BC2">
      <w:pPr>
        <w:rPr>
          <w:rFonts w:ascii="Times New Roman" w:hAnsi="Times New Roman" w:cs="Times New Roman"/>
          <w:lang w:eastAsia="zh-CN"/>
        </w:rPr>
      </w:pPr>
    </w:p>
    <w:p w14:paraId="41856491" w14:textId="40A81097" w:rsidR="00A41BC2" w:rsidRPr="00860785" w:rsidRDefault="00100C88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Stations d’une distribution asymétrique : LAML, LAMG </w:t>
      </w:r>
    </w:p>
    <w:sectPr w:rsidR="00A41BC2" w:rsidRPr="00860785" w:rsidSect="00422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412E"/>
    <w:multiLevelType w:val="hybridMultilevel"/>
    <w:tmpl w:val="995E4970"/>
    <w:lvl w:ilvl="0" w:tplc="26FE24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9A"/>
    <w:rsid w:val="000A3150"/>
    <w:rsid w:val="000C1B3A"/>
    <w:rsid w:val="000C5E18"/>
    <w:rsid w:val="000E7ED2"/>
    <w:rsid w:val="00100C88"/>
    <w:rsid w:val="001249FB"/>
    <w:rsid w:val="001D1D7D"/>
    <w:rsid w:val="0026018A"/>
    <w:rsid w:val="00307E9D"/>
    <w:rsid w:val="00334AEC"/>
    <w:rsid w:val="003801A2"/>
    <w:rsid w:val="003B272D"/>
    <w:rsid w:val="00422024"/>
    <w:rsid w:val="0045729A"/>
    <w:rsid w:val="004763F9"/>
    <w:rsid w:val="005C45C7"/>
    <w:rsid w:val="00651266"/>
    <w:rsid w:val="00667CFC"/>
    <w:rsid w:val="00716407"/>
    <w:rsid w:val="007F098D"/>
    <w:rsid w:val="00805643"/>
    <w:rsid w:val="00811895"/>
    <w:rsid w:val="00860785"/>
    <w:rsid w:val="00881691"/>
    <w:rsid w:val="008A6D5B"/>
    <w:rsid w:val="009258FF"/>
    <w:rsid w:val="009B4EC9"/>
    <w:rsid w:val="009F6444"/>
    <w:rsid w:val="00A41BC2"/>
    <w:rsid w:val="00AD350F"/>
    <w:rsid w:val="00AE30F1"/>
    <w:rsid w:val="00B22866"/>
    <w:rsid w:val="00B87B75"/>
    <w:rsid w:val="00BC2DDC"/>
    <w:rsid w:val="00BC55CD"/>
    <w:rsid w:val="00C12461"/>
    <w:rsid w:val="00C46D70"/>
    <w:rsid w:val="00C907F9"/>
    <w:rsid w:val="00D15BA6"/>
    <w:rsid w:val="00D879FD"/>
    <w:rsid w:val="00E0798E"/>
    <w:rsid w:val="00E22CDC"/>
    <w:rsid w:val="00F46127"/>
    <w:rsid w:val="00F53EBF"/>
    <w:rsid w:val="00F76A0D"/>
    <w:rsid w:val="00F84BE1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A55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BC55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1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ature.com/articles/nmeth.281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367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34</cp:revision>
  <dcterms:created xsi:type="dcterms:W3CDTF">2019-01-25T15:54:00Z</dcterms:created>
  <dcterms:modified xsi:type="dcterms:W3CDTF">2019-01-26T17:55:00Z</dcterms:modified>
</cp:coreProperties>
</file>