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B4B665" w14:textId="4DE16886" w:rsidR="0078151A" w:rsidRPr="00820E2B" w:rsidRDefault="00B05146" w:rsidP="00122C7D">
      <w:pPr>
        <w:jc w:val="both"/>
        <w:rPr>
          <w:rFonts w:ascii="Arial" w:hAnsi="Arial" w:cs="Arial"/>
          <w:color w:val="000000" w:themeColor="text1"/>
          <w:sz w:val="36"/>
          <w:szCs w:val="36"/>
          <w:lang w:eastAsia="zh-CN"/>
        </w:rPr>
      </w:pPr>
      <w:r w:rsidRPr="00820E2B">
        <w:rPr>
          <w:rFonts w:ascii="Arial" w:hAnsi="Arial" w:cs="Arial"/>
          <w:color w:val="000000" w:themeColor="text1"/>
          <w:sz w:val="36"/>
          <w:szCs w:val="36"/>
          <w:lang w:eastAsia="zh-CN"/>
        </w:rPr>
        <w:t>L’étude de l’impact du changement climatique sur la hauteur d’eau des rivières de la Martiniqu</w:t>
      </w:r>
      <w:r w:rsidR="0078151A" w:rsidRPr="00820E2B">
        <w:rPr>
          <w:rFonts w:ascii="Arial" w:hAnsi="Arial" w:cs="Arial"/>
          <w:color w:val="000000" w:themeColor="text1"/>
          <w:sz w:val="36"/>
          <w:szCs w:val="36"/>
          <w:lang w:eastAsia="zh-CN"/>
        </w:rPr>
        <w:t>e</w:t>
      </w:r>
    </w:p>
    <w:p w14:paraId="4C4F7C56" w14:textId="77777777" w:rsidR="006206A4" w:rsidRPr="00820E2B" w:rsidRDefault="006206A4" w:rsidP="0078151A">
      <w:pPr>
        <w:jc w:val="center"/>
        <w:rPr>
          <w:rFonts w:ascii="Arial" w:hAnsi="Arial" w:cs="Arial"/>
          <w:color w:val="000000" w:themeColor="text1"/>
          <w:sz w:val="36"/>
          <w:szCs w:val="36"/>
          <w:lang w:eastAsia="zh-CN"/>
        </w:rPr>
      </w:pPr>
    </w:p>
    <w:p w14:paraId="343719C5" w14:textId="1C11C4E1" w:rsidR="006206A4" w:rsidRPr="00820E2B" w:rsidRDefault="006206A4" w:rsidP="0078151A">
      <w:pPr>
        <w:jc w:val="center"/>
        <w:rPr>
          <w:rFonts w:ascii="Arial" w:hAnsi="Arial" w:cs="Arial"/>
          <w:color w:val="000000" w:themeColor="text1"/>
          <w:sz w:val="28"/>
          <w:szCs w:val="28"/>
          <w:lang w:eastAsia="zh-CN"/>
        </w:rPr>
      </w:pPr>
      <w:r w:rsidRPr="00820E2B">
        <w:rPr>
          <w:rFonts w:ascii="Arial" w:hAnsi="Arial" w:cs="Arial"/>
          <w:color w:val="000000" w:themeColor="text1"/>
          <w:sz w:val="28"/>
          <w:szCs w:val="28"/>
          <w:lang w:eastAsia="zh-CN"/>
        </w:rPr>
        <w:t>Sommaire</w:t>
      </w:r>
    </w:p>
    <w:p w14:paraId="392358C8" w14:textId="77777777" w:rsidR="006206A4" w:rsidRPr="00820E2B" w:rsidRDefault="006206A4" w:rsidP="0078151A">
      <w:pPr>
        <w:jc w:val="center"/>
        <w:rPr>
          <w:rFonts w:ascii="Arial" w:hAnsi="Arial" w:cs="Arial"/>
          <w:color w:val="000000" w:themeColor="text1"/>
          <w:sz w:val="28"/>
          <w:szCs w:val="28"/>
          <w:lang w:eastAsia="zh-CN"/>
        </w:rPr>
      </w:pPr>
    </w:p>
    <w:p w14:paraId="40E4759B" w14:textId="77777777" w:rsidR="006206A4" w:rsidRPr="00820E2B" w:rsidRDefault="006206A4" w:rsidP="006206A4">
      <w:pPr>
        <w:jc w:val="both"/>
        <w:rPr>
          <w:rFonts w:ascii="Arial" w:hAnsi="Arial" w:cs="Arial"/>
          <w:color w:val="000000" w:themeColor="text1"/>
          <w:sz w:val="28"/>
          <w:szCs w:val="28"/>
          <w:lang w:eastAsia="zh-CN"/>
        </w:rPr>
      </w:pPr>
      <w:bookmarkStart w:id="0" w:name="_GoBack"/>
      <w:bookmarkEnd w:id="0"/>
    </w:p>
    <w:p w14:paraId="3EAD67A8" w14:textId="77777777" w:rsidR="006A7701" w:rsidRPr="00820E2B" w:rsidRDefault="006A7701">
      <w:pPr>
        <w:pStyle w:val="TM1"/>
        <w:tabs>
          <w:tab w:val="left" w:pos="480"/>
          <w:tab w:val="right" w:leader="dot" w:pos="9056"/>
        </w:tabs>
        <w:rPr>
          <w:rFonts w:ascii="Arial" w:eastAsiaTheme="minorEastAsia" w:hAnsi="Arial" w:cs="Arial"/>
          <w:b w:val="0"/>
          <w:caps w:val="0"/>
          <w:noProof/>
          <w:sz w:val="24"/>
          <w:szCs w:val="24"/>
          <w:lang w:eastAsia="fr-FR"/>
        </w:rPr>
      </w:pPr>
      <w:r w:rsidRPr="00820E2B">
        <w:rPr>
          <w:rFonts w:ascii="Arial" w:hAnsi="Arial" w:cs="Arial"/>
          <w:color w:val="000000" w:themeColor="text1"/>
          <w:sz w:val="36"/>
          <w:szCs w:val="36"/>
          <w:lang w:eastAsia="zh-CN"/>
        </w:rPr>
        <w:fldChar w:fldCharType="begin"/>
      </w:r>
      <w:r w:rsidRPr="00820E2B">
        <w:rPr>
          <w:rFonts w:ascii="Arial" w:hAnsi="Arial" w:cs="Arial"/>
          <w:color w:val="000000" w:themeColor="text1"/>
          <w:sz w:val="36"/>
          <w:szCs w:val="36"/>
          <w:lang w:eastAsia="zh-CN"/>
        </w:rPr>
        <w:instrText xml:space="preserve"> TOC \o "1-5" </w:instrText>
      </w:r>
      <w:r w:rsidRPr="00820E2B">
        <w:rPr>
          <w:rFonts w:ascii="Arial" w:hAnsi="Arial" w:cs="Arial"/>
          <w:color w:val="000000" w:themeColor="text1"/>
          <w:sz w:val="36"/>
          <w:szCs w:val="36"/>
          <w:lang w:eastAsia="zh-CN"/>
        </w:rPr>
        <w:fldChar w:fldCharType="separate"/>
      </w:r>
      <w:r w:rsidRPr="00820E2B">
        <w:rPr>
          <w:rFonts w:ascii="Arial" w:hAnsi="Arial" w:cs="Arial"/>
          <w:noProof/>
          <w:color w:val="000000" w:themeColor="text1"/>
          <w:lang w:eastAsia="zh-CN"/>
        </w:rPr>
        <w:t>1.</w:t>
      </w:r>
      <w:r w:rsidRPr="00820E2B">
        <w:rPr>
          <w:rFonts w:ascii="Arial" w:eastAsiaTheme="minorEastAsia" w:hAnsi="Arial" w:cs="Arial"/>
          <w:b w:val="0"/>
          <w:caps w:val="0"/>
          <w:noProof/>
          <w:sz w:val="24"/>
          <w:szCs w:val="24"/>
          <w:lang w:eastAsia="fr-FR"/>
        </w:rPr>
        <w:tab/>
      </w:r>
      <w:r w:rsidRPr="00820E2B">
        <w:rPr>
          <w:rFonts w:ascii="Arial" w:hAnsi="Arial" w:cs="Arial"/>
          <w:noProof/>
          <w:color w:val="000000" w:themeColor="text1"/>
          <w:lang w:eastAsia="zh-CN"/>
        </w:rPr>
        <w:t>Description générale de la Martinique</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_Toc12817112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w:t>
      </w:r>
      <w:r w:rsidRPr="00820E2B">
        <w:rPr>
          <w:rFonts w:ascii="Arial" w:hAnsi="Arial" w:cs="Arial"/>
          <w:noProof/>
        </w:rPr>
        <w:fldChar w:fldCharType="end"/>
      </w:r>
    </w:p>
    <w:p w14:paraId="1D6E7C4A" w14:textId="77777777" w:rsidR="006A7701" w:rsidRPr="00820E2B" w:rsidRDefault="006A7701">
      <w:pPr>
        <w:pStyle w:val="TM2"/>
        <w:tabs>
          <w:tab w:val="left" w:pos="960"/>
          <w:tab w:val="right" w:leader="dot" w:pos="9056"/>
        </w:tabs>
        <w:rPr>
          <w:rFonts w:ascii="Arial" w:eastAsiaTheme="minorEastAsia" w:hAnsi="Arial" w:cs="Arial"/>
          <w:smallCaps w:val="0"/>
          <w:noProof/>
          <w:sz w:val="24"/>
          <w:szCs w:val="24"/>
          <w:lang w:eastAsia="fr-FR"/>
        </w:rPr>
      </w:pPr>
      <w:r w:rsidRPr="00820E2B">
        <w:rPr>
          <w:rFonts w:ascii="Arial" w:hAnsi="Arial" w:cs="Arial"/>
          <w:noProof/>
          <w:color w:val="000000" w:themeColor="text1"/>
        </w:rPr>
        <w:t>1.1.</w:t>
      </w:r>
      <w:r w:rsidRPr="00820E2B">
        <w:rPr>
          <w:rFonts w:ascii="Arial" w:eastAsiaTheme="minorEastAsia" w:hAnsi="Arial" w:cs="Arial"/>
          <w:smallCaps w:val="0"/>
          <w:noProof/>
          <w:sz w:val="24"/>
          <w:szCs w:val="24"/>
          <w:lang w:eastAsia="fr-FR"/>
        </w:rPr>
        <w:tab/>
      </w:r>
      <w:r w:rsidRPr="00820E2B">
        <w:rPr>
          <w:rFonts w:ascii="Arial" w:hAnsi="Arial" w:cs="Arial"/>
          <w:noProof/>
          <w:color w:val="000000" w:themeColor="text1"/>
        </w:rPr>
        <w:t>Représentation du système d’eau</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_Toc12817113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w:t>
      </w:r>
      <w:r w:rsidRPr="00820E2B">
        <w:rPr>
          <w:rFonts w:ascii="Arial" w:hAnsi="Arial" w:cs="Arial"/>
          <w:noProof/>
        </w:rPr>
        <w:fldChar w:fldCharType="end"/>
      </w:r>
    </w:p>
    <w:p w14:paraId="32A2D7B5" w14:textId="77777777" w:rsidR="006A7701" w:rsidRPr="00820E2B" w:rsidRDefault="006A7701">
      <w:pPr>
        <w:pStyle w:val="TM2"/>
        <w:tabs>
          <w:tab w:val="left" w:pos="960"/>
          <w:tab w:val="right" w:leader="dot" w:pos="9056"/>
        </w:tabs>
        <w:rPr>
          <w:rFonts w:ascii="Arial" w:eastAsiaTheme="minorEastAsia" w:hAnsi="Arial" w:cs="Arial"/>
          <w:smallCaps w:val="0"/>
          <w:noProof/>
          <w:sz w:val="24"/>
          <w:szCs w:val="24"/>
          <w:lang w:eastAsia="fr-FR"/>
        </w:rPr>
      </w:pPr>
      <w:r w:rsidRPr="00820E2B">
        <w:rPr>
          <w:rFonts w:ascii="Arial" w:hAnsi="Arial" w:cs="Arial"/>
          <w:noProof/>
          <w:color w:val="000000" w:themeColor="text1"/>
          <w:lang w:eastAsia="zh-CN"/>
        </w:rPr>
        <w:t>1.2.</w:t>
      </w:r>
      <w:r w:rsidRPr="00820E2B">
        <w:rPr>
          <w:rFonts w:ascii="Arial" w:eastAsiaTheme="minorEastAsia" w:hAnsi="Arial" w:cs="Arial"/>
          <w:smallCaps w:val="0"/>
          <w:noProof/>
          <w:sz w:val="24"/>
          <w:szCs w:val="24"/>
          <w:lang w:eastAsia="fr-FR"/>
        </w:rPr>
        <w:tab/>
      </w:r>
      <w:r w:rsidRPr="00820E2B">
        <w:rPr>
          <w:rFonts w:ascii="Arial" w:hAnsi="Arial" w:cs="Arial"/>
          <w:noProof/>
          <w:color w:val="000000" w:themeColor="text1"/>
          <w:lang w:eastAsia="zh-CN"/>
        </w:rPr>
        <w:t>Description des populations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_Toc12817114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w:t>
      </w:r>
      <w:r w:rsidRPr="00820E2B">
        <w:rPr>
          <w:rFonts w:ascii="Arial" w:hAnsi="Arial" w:cs="Arial"/>
          <w:noProof/>
        </w:rPr>
        <w:fldChar w:fldCharType="end"/>
      </w:r>
    </w:p>
    <w:p w14:paraId="2C3A16C4" w14:textId="77777777" w:rsidR="006A7701" w:rsidRPr="00820E2B" w:rsidRDefault="006A7701">
      <w:pPr>
        <w:pStyle w:val="TM1"/>
        <w:tabs>
          <w:tab w:val="left" w:pos="480"/>
          <w:tab w:val="right" w:leader="dot" w:pos="9056"/>
        </w:tabs>
        <w:rPr>
          <w:rFonts w:ascii="Arial" w:eastAsiaTheme="minorEastAsia" w:hAnsi="Arial" w:cs="Arial"/>
          <w:b w:val="0"/>
          <w:caps w:val="0"/>
          <w:noProof/>
          <w:sz w:val="24"/>
          <w:szCs w:val="24"/>
          <w:lang w:eastAsia="fr-FR"/>
        </w:rPr>
      </w:pPr>
      <w:r w:rsidRPr="00820E2B">
        <w:rPr>
          <w:rFonts w:ascii="Arial" w:hAnsi="Arial" w:cs="Arial"/>
          <w:noProof/>
          <w:color w:val="000000" w:themeColor="text1"/>
          <w:lang w:eastAsia="zh-CN"/>
        </w:rPr>
        <w:t>2.</w:t>
      </w:r>
      <w:r w:rsidRPr="00820E2B">
        <w:rPr>
          <w:rFonts w:ascii="Arial" w:eastAsiaTheme="minorEastAsia" w:hAnsi="Arial" w:cs="Arial"/>
          <w:b w:val="0"/>
          <w:caps w:val="0"/>
          <w:noProof/>
          <w:sz w:val="24"/>
          <w:szCs w:val="24"/>
          <w:lang w:eastAsia="fr-FR"/>
        </w:rPr>
        <w:tab/>
      </w:r>
      <w:r w:rsidRPr="00820E2B">
        <w:rPr>
          <w:rFonts w:ascii="Arial" w:hAnsi="Arial" w:cs="Arial"/>
          <w:noProof/>
          <w:color w:val="000000" w:themeColor="text1"/>
          <w:lang w:eastAsia="zh-CN"/>
        </w:rPr>
        <w:t>Disponibilité des données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_Toc12817115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6</w:t>
      </w:r>
      <w:r w:rsidRPr="00820E2B">
        <w:rPr>
          <w:rFonts w:ascii="Arial" w:hAnsi="Arial" w:cs="Arial"/>
          <w:noProof/>
        </w:rPr>
        <w:fldChar w:fldCharType="end"/>
      </w:r>
    </w:p>
    <w:p w14:paraId="4B883924" w14:textId="77777777" w:rsidR="006A7701" w:rsidRPr="00820E2B" w:rsidRDefault="006A7701">
      <w:pPr>
        <w:pStyle w:val="TM1"/>
        <w:tabs>
          <w:tab w:val="right" w:leader="dot" w:pos="9056"/>
        </w:tabs>
        <w:rPr>
          <w:rFonts w:ascii="Arial" w:eastAsiaTheme="minorEastAsia" w:hAnsi="Arial" w:cs="Arial"/>
          <w:b w:val="0"/>
          <w:caps w:val="0"/>
          <w:noProof/>
          <w:sz w:val="24"/>
          <w:szCs w:val="24"/>
          <w:lang w:eastAsia="fr-FR"/>
        </w:rPr>
      </w:pPr>
      <w:r w:rsidRPr="00820E2B">
        <w:rPr>
          <w:rFonts w:ascii="Arial" w:hAnsi="Arial" w:cs="Arial"/>
          <w:noProof/>
          <w:color w:val="000000" w:themeColor="text1"/>
          <w:lang w:eastAsia="zh-CN"/>
        </w:rPr>
        <w:t>3. Méthode d’analyses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_Toc12817116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10</w:t>
      </w:r>
      <w:r w:rsidRPr="00820E2B">
        <w:rPr>
          <w:rFonts w:ascii="Arial" w:hAnsi="Arial" w:cs="Arial"/>
          <w:noProof/>
        </w:rPr>
        <w:fldChar w:fldCharType="end"/>
      </w:r>
    </w:p>
    <w:p w14:paraId="4404EF0C" w14:textId="77777777" w:rsidR="006A7701" w:rsidRPr="00820E2B" w:rsidRDefault="006A7701">
      <w:pPr>
        <w:pStyle w:val="TM2"/>
        <w:tabs>
          <w:tab w:val="right" w:leader="dot" w:pos="9056"/>
        </w:tabs>
        <w:rPr>
          <w:rFonts w:ascii="Arial" w:eastAsiaTheme="minorEastAsia" w:hAnsi="Arial" w:cs="Arial"/>
          <w:smallCaps w:val="0"/>
          <w:noProof/>
          <w:sz w:val="24"/>
          <w:szCs w:val="24"/>
          <w:lang w:eastAsia="fr-FR"/>
        </w:rPr>
      </w:pPr>
      <w:r w:rsidRPr="00820E2B">
        <w:rPr>
          <w:rFonts w:ascii="Arial" w:hAnsi="Arial" w:cs="Arial"/>
          <w:noProof/>
          <w:color w:val="000000" w:themeColor="text1"/>
          <w:lang w:eastAsia="zh-CN"/>
        </w:rPr>
        <w:t>3.1 Définition du bassin versant hydrographique</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_Toc12817117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10</w:t>
      </w:r>
      <w:r w:rsidRPr="00820E2B">
        <w:rPr>
          <w:rFonts w:ascii="Arial" w:hAnsi="Arial" w:cs="Arial"/>
          <w:noProof/>
        </w:rPr>
        <w:fldChar w:fldCharType="end"/>
      </w:r>
    </w:p>
    <w:p w14:paraId="0C537874" w14:textId="77777777" w:rsidR="006A7701" w:rsidRPr="00820E2B" w:rsidRDefault="006A7701">
      <w:pPr>
        <w:pStyle w:val="TM1"/>
        <w:tabs>
          <w:tab w:val="right" w:leader="dot" w:pos="9056"/>
        </w:tabs>
        <w:rPr>
          <w:rFonts w:ascii="Arial" w:eastAsiaTheme="minorEastAsia" w:hAnsi="Arial" w:cs="Arial"/>
          <w:b w:val="0"/>
          <w:caps w:val="0"/>
          <w:noProof/>
          <w:sz w:val="24"/>
          <w:szCs w:val="24"/>
          <w:lang w:eastAsia="fr-FR"/>
        </w:rPr>
      </w:pPr>
      <w:r w:rsidRPr="00820E2B">
        <w:rPr>
          <w:rFonts w:ascii="Arial" w:hAnsi="Arial" w:cs="Arial"/>
          <w:noProof/>
          <w:color w:val="000000" w:themeColor="text1"/>
          <w:lang w:eastAsia="zh-CN"/>
        </w:rPr>
        <w:t>4. Influence des précipitations sur le bassin versant Lézarde</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_Toc12817118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13</w:t>
      </w:r>
      <w:r w:rsidRPr="00820E2B">
        <w:rPr>
          <w:rFonts w:ascii="Arial" w:hAnsi="Arial" w:cs="Arial"/>
          <w:noProof/>
        </w:rPr>
        <w:fldChar w:fldCharType="end"/>
      </w:r>
    </w:p>
    <w:p w14:paraId="7940AC7D" w14:textId="77777777" w:rsidR="006A7701" w:rsidRPr="00820E2B" w:rsidRDefault="006A7701">
      <w:pPr>
        <w:pStyle w:val="TM2"/>
        <w:tabs>
          <w:tab w:val="right" w:leader="dot" w:pos="9056"/>
        </w:tabs>
        <w:rPr>
          <w:rFonts w:ascii="Arial" w:eastAsiaTheme="minorEastAsia" w:hAnsi="Arial" w:cs="Arial"/>
          <w:smallCaps w:val="0"/>
          <w:noProof/>
          <w:sz w:val="24"/>
          <w:szCs w:val="24"/>
          <w:lang w:eastAsia="fr-FR"/>
        </w:rPr>
      </w:pPr>
      <w:r w:rsidRPr="00820E2B">
        <w:rPr>
          <w:rFonts w:ascii="Arial" w:hAnsi="Arial" w:cs="Arial"/>
          <w:noProof/>
          <w:color w:val="000000" w:themeColor="text1"/>
          <w:lang w:eastAsia="zh-CN"/>
        </w:rPr>
        <w:t>4.1 Représentation des stations du B.V. Lézarde</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_Toc12817119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13</w:t>
      </w:r>
      <w:r w:rsidRPr="00820E2B">
        <w:rPr>
          <w:rFonts w:ascii="Arial" w:hAnsi="Arial" w:cs="Arial"/>
          <w:noProof/>
        </w:rPr>
        <w:fldChar w:fldCharType="end"/>
      </w:r>
    </w:p>
    <w:p w14:paraId="41263A03" w14:textId="77777777" w:rsidR="006A7701" w:rsidRPr="00820E2B" w:rsidRDefault="006A7701">
      <w:pPr>
        <w:pStyle w:val="TM3"/>
        <w:tabs>
          <w:tab w:val="right" w:leader="dot" w:pos="9056"/>
        </w:tabs>
        <w:rPr>
          <w:rFonts w:ascii="Arial" w:eastAsiaTheme="minorEastAsia" w:hAnsi="Arial" w:cs="Arial"/>
          <w:i w:val="0"/>
          <w:noProof/>
          <w:sz w:val="24"/>
          <w:szCs w:val="24"/>
          <w:lang w:eastAsia="fr-FR"/>
        </w:rPr>
      </w:pPr>
      <w:r w:rsidRPr="00820E2B">
        <w:rPr>
          <w:rFonts w:ascii="Arial" w:hAnsi="Arial" w:cs="Arial"/>
          <w:noProof/>
          <w:color w:val="000000" w:themeColor="text1"/>
          <w:lang w:eastAsia="zh-CN"/>
        </w:rPr>
        <w:t>4.1.1. Stations des précipitations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_Toc12817120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13</w:t>
      </w:r>
      <w:r w:rsidRPr="00820E2B">
        <w:rPr>
          <w:rFonts w:ascii="Arial" w:hAnsi="Arial" w:cs="Arial"/>
          <w:noProof/>
        </w:rPr>
        <w:fldChar w:fldCharType="end"/>
      </w:r>
    </w:p>
    <w:p w14:paraId="728C4FA4" w14:textId="77777777" w:rsidR="006A7701" w:rsidRPr="00820E2B" w:rsidRDefault="006A7701">
      <w:pPr>
        <w:pStyle w:val="TM3"/>
        <w:tabs>
          <w:tab w:val="right" w:leader="dot" w:pos="9056"/>
        </w:tabs>
        <w:rPr>
          <w:rFonts w:ascii="Arial" w:eastAsiaTheme="minorEastAsia" w:hAnsi="Arial" w:cs="Arial"/>
          <w:i w:val="0"/>
          <w:noProof/>
          <w:sz w:val="24"/>
          <w:szCs w:val="24"/>
          <w:lang w:eastAsia="fr-FR"/>
        </w:rPr>
      </w:pPr>
      <w:r w:rsidRPr="00820E2B">
        <w:rPr>
          <w:rFonts w:ascii="Arial" w:hAnsi="Arial" w:cs="Arial"/>
          <w:noProof/>
          <w:color w:val="000000" w:themeColor="text1"/>
          <w:lang w:eastAsia="zh-CN"/>
        </w:rPr>
        <w:t>4.1.2. Stations hydrologiques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_Toc12817121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15</w:t>
      </w:r>
      <w:r w:rsidRPr="00820E2B">
        <w:rPr>
          <w:rFonts w:ascii="Arial" w:hAnsi="Arial" w:cs="Arial"/>
          <w:noProof/>
        </w:rPr>
        <w:fldChar w:fldCharType="end"/>
      </w:r>
    </w:p>
    <w:p w14:paraId="0BD83C85" w14:textId="77777777" w:rsidR="006A7701" w:rsidRPr="00820E2B" w:rsidRDefault="006A7701">
      <w:pPr>
        <w:pStyle w:val="TM2"/>
        <w:tabs>
          <w:tab w:val="right" w:leader="dot" w:pos="9056"/>
        </w:tabs>
        <w:rPr>
          <w:rFonts w:ascii="Arial" w:eastAsiaTheme="minorEastAsia" w:hAnsi="Arial" w:cs="Arial"/>
          <w:smallCaps w:val="0"/>
          <w:noProof/>
          <w:sz w:val="24"/>
          <w:szCs w:val="24"/>
          <w:lang w:eastAsia="fr-FR"/>
        </w:rPr>
      </w:pPr>
      <w:r w:rsidRPr="00820E2B">
        <w:rPr>
          <w:rFonts w:ascii="Arial" w:hAnsi="Arial" w:cs="Arial"/>
          <w:noProof/>
          <w:color w:val="000000" w:themeColor="text1"/>
          <w:lang w:eastAsia="zh-CN"/>
        </w:rPr>
        <w:t>4.2 Climatologie de l’ensemble des stations de l’hauteur d’eau</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_Toc12817122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18</w:t>
      </w:r>
      <w:r w:rsidRPr="00820E2B">
        <w:rPr>
          <w:rFonts w:ascii="Arial" w:hAnsi="Arial" w:cs="Arial"/>
          <w:noProof/>
        </w:rPr>
        <w:fldChar w:fldCharType="end"/>
      </w:r>
    </w:p>
    <w:p w14:paraId="01966A33" w14:textId="77777777" w:rsidR="006A7701" w:rsidRPr="00820E2B" w:rsidRDefault="006A7701">
      <w:pPr>
        <w:pStyle w:val="TM2"/>
        <w:tabs>
          <w:tab w:val="right" w:leader="dot" w:pos="9056"/>
        </w:tabs>
        <w:rPr>
          <w:rFonts w:ascii="Arial" w:eastAsiaTheme="minorEastAsia" w:hAnsi="Arial" w:cs="Arial"/>
          <w:smallCaps w:val="0"/>
          <w:noProof/>
          <w:sz w:val="24"/>
          <w:szCs w:val="24"/>
          <w:lang w:eastAsia="fr-FR"/>
        </w:rPr>
      </w:pPr>
      <w:r w:rsidRPr="00820E2B">
        <w:rPr>
          <w:rFonts w:ascii="Arial" w:hAnsi="Arial" w:cs="Arial"/>
          <w:noProof/>
          <w:color w:val="000000" w:themeColor="text1"/>
          <w:lang w:eastAsia="zh-CN"/>
        </w:rPr>
        <w:t>4.3. Relation entre une station des précipitations et les stations hydrologiques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_Toc12817123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21</w:t>
      </w:r>
      <w:r w:rsidRPr="00820E2B">
        <w:rPr>
          <w:rFonts w:ascii="Arial" w:hAnsi="Arial" w:cs="Arial"/>
          <w:noProof/>
        </w:rPr>
        <w:fldChar w:fldCharType="end"/>
      </w:r>
    </w:p>
    <w:p w14:paraId="0274DCA1" w14:textId="77777777" w:rsidR="006A7701" w:rsidRPr="00820E2B" w:rsidRDefault="006A7701">
      <w:pPr>
        <w:pStyle w:val="TM3"/>
        <w:tabs>
          <w:tab w:val="right" w:leader="dot" w:pos="9056"/>
        </w:tabs>
        <w:rPr>
          <w:rFonts w:ascii="Arial" w:eastAsiaTheme="minorEastAsia" w:hAnsi="Arial" w:cs="Arial"/>
          <w:i w:val="0"/>
          <w:noProof/>
          <w:sz w:val="24"/>
          <w:szCs w:val="24"/>
          <w:lang w:eastAsia="fr-FR"/>
        </w:rPr>
      </w:pPr>
      <w:r w:rsidRPr="00820E2B">
        <w:rPr>
          <w:rFonts w:ascii="Arial" w:hAnsi="Arial" w:cs="Arial"/>
          <w:noProof/>
          <w:color w:val="000000" w:themeColor="text1"/>
        </w:rPr>
        <w:t>4.3.1. Combinaison entre la station STJL et les stations hydrologiques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_Toc12817124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21</w:t>
      </w:r>
      <w:r w:rsidRPr="00820E2B">
        <w:rPr>
          <w:rFonts w:ascii="Arial" w:hAnsi="Arial" w:cs="Arial"/>
          <w:noProof/>
        </w:rPr>
        <w:fldChar w:fldCharType="end"/>
      </w:r>
    </w:p>
    <w:p w14:paraId="5840C582" w14:textId="77777777" w:rsidR="006A7701" w:rsidRPr="00820E2B" w:rsidRDefault="006A7701">
      <w:pPr>
        <w:pStyle w:val="TM3"/>
        <w:tabs>
          <w:tab w:val="right" w:leader="dot" w:pos="9056"/>
        </w:tabs>
        <w:rPr>
          <w:rFonts w:ascii="Arial" w:eastAsiaTheme="minorEastAsia" w:hAnsi="Arial" w:cs="Arial"/>
          <w:i w:val="0"/>
          <w:noProof/>
          <w:sz w:val="24"/>
          <w:szCs w:val="24"/>
          <w:lang w:eastAsia="fr-FR"/>
        </w:rPr>
      </w:pPr>
      <w:r w:rsidRPr="00820E2B">
        <w:rPr>
          <w:rFonts w:ascii="Arial" w:hAnsi="Arial" w:cs="Arial"/>
          <w:noProof/>
          <w:color w:val="000000" w:themeColor="text1"/>
        </w:rPr>
        <w:t>4.3.2. Influence de la distance aux corrélations entre les stations (STJL)</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_Toc12817125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23</w:t>
      </w:r>
      <w:r w:rsidRPr="00820E2B">
        <w:rPr>
          <w:rFonts w:ascii="Arial" w:hAnsi="Arial" w:cs="Arial"/>
          <w:noProof/>
        </w:rPr>
        <w:fldChar w:fldCharType="end"/>
      </w:r>
    </w:p>
    <w:p w14:paraId="47E5FA55" w14:textId="77777777" w:rsidR="006A7701" w:rsidRPr="00820E2B" w:rsidRDefault="006A7701">
      <w:pPr>
        <w:pStyle w:val="TM3"/>
        <w:tabs>
          <w:tab w:val="right" w:leader="dot" w:pos="9056"/>
        </w:tabs>
        <w:rPr>
          <w:rFonts w:ascii="Arial" w:eastAsiaTheme="minorEastAsia" w:hAnsi="Arial" w:cs="Arial"/>
          <w:i w:val="0"/>
          <w:noProof/>
          <w:sz w:val="24"/>
          <w:szCs w:val="24"/>
          <w:lang w:eastAsia="fr-FR"/>
        </w:rPr>
      </w:pPr>
      <w:r w:rsidRPr="00820E2B">
        <w:rPr>
          <w:rFonts w:ascii="Arial" w:hAnsi="Arial" w:cs="Arial"/>
          <w:noProof/>
          <w:color w:val="000000" w:themeColor="text1"/>
        </w:rPr>
        <w:t>4.3.3. Influence du dénivelé aux corrélations entre les stations (STJL)</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_Toc12817126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24</w:t>
      </w:r>
      <w:r w:rsidRPr="00820E2B">
        <w:rPr>
          <w:rFonts w:ascii="Arial" w:hAnsi="Arial" w:cs="Arial"/>
          <w:noProof/>
        </w:rPr>
        <w:fldChar w:fldCharType="end"/>
      </w:r>
    </w:p>
    <w:p w14:paraId="5CC161E6" w14:textId="77777777" w:rsidR="006A7701" w:rsidRPr="00820E2B" w:rsidRDefault="006A7701">
      <w:pPr>
        <w:pStyle w:val="TM2"/>
        <w:tabs>
          <w:tab w:val="right" w:leader="dot" w:pos="9056"/>
        </w:tabs>
        <w:rPr>
          <w:rFonts w:ascii="Arial" w:eastAsiaTheme="minorEastAsia" w:hAnsi="Arial" w:cs="Arial"/>
          <w:smallCaps w:val="0"/>
          <w:noProof/>
          <w:sz w:val="24"/>
          <w:szCs w:val="24"/>
          <w:lang w:eastAsia="fr-FR"/>
        </w:rPr>
      </w:pPr>
      <w:r w:rsidRPr="00820E2B">
        <w:rPr>
          <w:rFonts w:ascii="Arial" w:hAnsi="Arial" w:cs="Arial"/>
          <w:noProof/>
          <w:color w:val="000000" w:themeColor="text1"/>
          <w:lang w:eastAsia="zh-CN"/>
        </w:rPr>
        <w:t>4.4 Impact des évènements extrêmes de précipitations sur le système hydrologique</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_Toc12817127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26</w:t>
      </w:r>
      <w:r w:rsidRPr="00820E2B">
        <w:rPr>
          <w:rFonts w:ascii="Arial" w:hAnsi="Arial" w:cs="Arial"/>
          <w:noProof/>
        </w:rPr>
        <w:fldChar w:fldCharType="end"/>
      </w:r>
    </w:p>
    <w:p w14:paraId="01D5984A" w14:textId="77777777" w:rsidR="006A7701" w:rsidRPr="00820E2B" w:rsidRDefault="006A7701">
      <w:pPr>
        <w:pStyle w:val="TM3"/>
        <w:tabs>
          <w:tab w:val="right" w:leader="dot" w:pos="9056"/>
        </w:tabs>
        <w:rPr>
          <w:rFonts w:ascii="Arial" w:eastAsiaTheme="minorEastAsia" w:hAnsi="Arial" w:cs="Arial"/>
          <w:i w:val="0"/>
          <w:noProof/>
          <w:sz w:val="24"/>
          <w:szCs w:val="24"/>
          <w:lang w:eastAsia="fr-FR"/>
        </w:rPr>
      </w:pPr>
      <w:r w:rsidRPr="00820E2B">
        <w:rPr>
          <w:rFonts w:ascii="Arial" w:hAnsi="Arial" w:cs="Arial"/>
          <w:noProof/>
          <w:color w:val="000000" w:themeColor="text1"/>
          <w:lang w:eastAsia="zh-CN"/>
        </w:rPr>
        <w:t>4.4.1. Événements extrêmes des précipitations (STJL / LAMP)</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_Toc12817128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26</w:t>
      </w:r>
      <w:r w:rsidRPr="00820E2B">
        <w:rPr>
          <w:rFonts w:ascii="Arial" w:hAnsi="Arial" w:cs="Arial"/>
          <w:noProof/>
        </w:rPr>
        <w:fldChar w:fldCharType="end"/>
      </w:r>
    </w:p>
    <w:p w14:paraId="7A3FF94A" w14:textId="77777777" w:rsidR="006A7701" w:rsidRPr="00820E2B" w:rsidRDefault="006A7701">
      <w:pPr>
        <w:pStyle w:val="TM3"/>
        <w:tabs>
          <w:tab w:val="right" w:leader="dot" w:pos="9056"/>
        </w:tabs>
        <w:rPr>
          <w:rFonts w:ascii="Arial" w:eastAsiaTheme="minorEastAsia" w:hAnsi="Arial" w:cs="Arial"/>
          <w:i w:val="0"/>
          <w:noProof/>
          <w:sz w:val="24"/>
          <w:szCs w:val="24"/>
          <w:lang w:eastAsia="fr-FR"/>
        </w:rPr>
      </w:pPr>
      <w:r w:rsidRPr="00820E2B">
        <w:rPr>
          <w:rFonts w:ascii="Arial" w:hAnsi="Arial" w:cs="Arial"/>
          <w:noProof/>
          <w:color w:val="000000" w:themeColor="text1"/>
          <w:lang w:eastAsia="zh-CN"/>
        </w:rPr>
        <w:t>4.4.2 Coefficient de corrélation entre les stations des extrêmes des précipitations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_Toc12817129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28</w:t>
      </w:r>
      <w:r w:rsidRPr="00820E2B">
        <w:rPr>
          <w:rFonts w:ascii="Arial" w:hAnsi="Arial" w:cs="Arial"/>
          <w:noProof/>
        </w:rPr>
        <w:fldChar w:fldCharType="end"/>
      </w:r>
    </w:p>
    <w:p w14:paraId="034B84C0" w14:textId="77777777" w:rsidR="006A7701" w:rsidRPr="00820E2B" w:rsidRDefault="006A7701">
      <w:pPr>
        <w:pStyle w:val="TM1"/>
        <w:tabs>
          <w:tab w:val="left" w:pos="480"/>
          <w:tab w:val="right" w:leader="dot" w:pos="9056"/>
        </w:tabs>
        <w:rPr>
          <w:rFonts w:ascii="Arial" w:eastAsiaTheme="minorEastAsia" w:hAnsi="Arial" w:cs="Arial"/>
          <w:b w:val="0"/>
          <w:caps w:val="0"/>
          <w:noProof/>
          <w:sz w:val="24"/>
          <w:szCs w:val="24"/>
          <w:lang w:eastAsia="fr-FR"/>
        </w:rPr>
      </w:pPr>
      <w:r w:rsidRPr="00820E2B">
        <w:rPr>
          <w:rFonts w:ascii="Arial" w:hAnsi="Arial" w:cs="Arial"/>
          <w:noProof/>
          <w:color w:val="000000" w:themeColor="text1"/>
          <w:lang w:eastAsia="zh-CN"/>
        </w:rPr>
        <w:t>5.</w:t>
      </w:r>
      <w:r w:rsidRPr="00820E2B">
        <w:rPr>
          <w:rFonts w:ascii="Arial" w:eastAsiaTheme="minorEastAsia" w:hAnsi="Arial" w:cs="Arial"/>
          <w:b w:val="0"/>
          <w:caps w:val="0"/>
          <w:noProof/>
          <w:sz w:val="24"/>
          <w:szCs w:val="24"/>
          <w:lang w:eastAsia="fr-FR"/>
        </w:rPr>
        <w:tab/>
      </w:r>
      <w:r w:rsidRPr="00820E2B">
        <w:rPr>
          <w:rFonts w:ascii="Arial" w:hAnsi="Arial" w:cs="Arial"/>
          <w:noProof/>
          <w:color w:val="000000" w:themeColor="text1"/>
          <w:lang w:eastAsia="zh-CN"/>
        </w:rPr>
        <w:t>Conclusion</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_Toc12817130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30</w:t>
      </w:r>
      <w:r w:rsidRPr="00820E2B">
        <w:rPr>
          <w:rFonts w:ascii="Arial" w:hAnsi="Arial" w:cs="Arial"/>
          <w:noProof/>
        </w:rPr>
        <w:fldChar w:fldCharType="end"/>
      </w:r>
    </w:p>
    <w:p w14:paraId="03305D58" w14:textId="77777777" w:rsidR="006A7701" w:rsidRPr="00820E2B" w:rsidRDefault="006A7701">
      <w:pPr>
        <w:pStyle w:val="TM1"/>
        <w:tabs>
          <w:tab w:val="right" w:leader="dot" w:pos="9056"/>
        </w:tabs>
        <w:rPr>
          <w:rFonts w:ascii="Arial" w:eastAsiaTheme="minorEastAsia" w:hAnsi="Arial" w:cs="Arial"/>
          <w:b w:val="0"/>
          <w:caps w:val="0"/>
          <w:noProof/>
          <w:sz w:val="24"/>
          <w:szCs w:val="24"/>
          <w:lang w:eastAsia="fr-FR"/>
        </w:rPr>
      </w:pPr>
      <w:r w:rsidRPr="00820E2B">
        <w:rPr>
          <w:rFonts w:ascii="Arial" w:hAnsi="Arial" w:cs="Arial"/>
          <w:noProof/>
          <w:color w:val="000000" w:themeColor="text1"/>
          <w:lang w:eastAsia="zh-CN"/>
        </w:rPr>
        <w:t>Annexes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_Toc12817131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31</w:t>
      </w:r>
      <w:r w:rsidRPr="00820E2B">
        <w:rPr>
          <w:rFonts w:ascii="Arial" w:hAnsi="Arial" w:cs="Arial"/>
          <w:noProof/>
        </w:rPr>
        <w:fldChar w:fldCharType="end"/>
      </w:r>
    </w:p>
    <w:p w14:paraId="7179B729" w14:textId="77777777" w:rsidR="006A7701" w:rsidRPr="00820E2B" w:rsidRDefault="006A7701">
      <w:pPr>
        <w:pStyle w:val="TM2"/>
        <w:tabs>
          <w:tab w:val="right" w:leader="dot" w:pos="9056"/>
        </w:tabs>
        <w:rPr>
          <w:rFonts w:ascii="Arial" w:eastAsiaTheme="minorEastAsia" w:hAnsi="Arial" w:cs="Arial"/>
          <w:smallCaps w:val="0"/>
          <w:noProof/>
          <w:sz w:val="24"/>
          <w:szCs w:val="24"/>
          <w:lang w:eastAsia="fr-FR"/>
        </w:rPr>
      </w:pPr>
      <w:r w:rsidRPr="00820E2B">
        <w:rPr>
          <w:rFonts w:ascii="Arial" w:hAnsi="Arial" w:cs="Arial"/>
          <w:noProof/>
          <w:color w:val="000000" w:themeColor="text1"/>
          <w:lang w:eastAsia="zh-CN"/>
        </w:rPr>
        <w:t>Annexe 1 : Analyse des combinaisons des stations pluvio-hydrologiques du B.V. Lézarde</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_Toc12817132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31</w:t>
      </w:r>
      <w:r w:rsidRPr="00820E2B">
        <w:rPr>
          <w:rFonts w:ascii="Arial" w:hAnsi="Arial" w:cs="Arial"/>
          <w:noProof/>
        </w:rPr>
        <w:fldChar w:fldCharType="end"/>
      </w:r>
    </w:p>
    <w:p w14:paraId="65748797" w14:textId="77777777" w:rsidR="006A7701" w:rsidRPr="00820E2B" w:rsidRDefault="006A7701">
      <w:pPr>
        <w:pStyle w:val="TM3"/>
        <w:tabs>
          <w:tab w:val="right" w:leader="dot" w:pos="9056"/>
        </w:tabs>
        <w:rPr>
          <w:rFonts w:ascii="Arial" w:eastAsiaTheme="minorEastAsia" w:hAnsi="Arial" w:cs="Arial"/>
          <w:i w:val="0"/>
          <w:noProof/>
          <w:sz w:val="24"/>
          <w:szCs w:val="24"/>
          <w:lang w:eastAsia="fr-FR"/>
        </w:rPr>
      </w:pPr>
      <w:r w:rsidRPr="00820E2B">
        <w:rPr>
          <w:rFonts w:ascii="Arial" w:hAnsi="Arial" w:cs="Arial"/>
          <w:noProof/>
          <w:color w:val="000000" w:themeColor="text1"/>
          <w:lang w:eastAsia="zh-CN"/>
        </w:rPr>
        <w:t>Annexe 1.1. Combinaison entre la station pluviométrique LAMQ et les stations hydrologiques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_Toc12817133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31</w:t>
      </w:r>
      <w:r w:rsidRPr="00820E2B">
        <w:rPr>
          <w:rFonts w:ascii="Arial" w:hAnsi="Arial" w:cs="Arial"/>
          <w:noProof/>
        </w:rPr>
        <w:fldChar w:fldCharType="end"/>
      </w:r>
    </w:p>
    <w:p w14:paraId="42828D30" w14:textId="77777777" w:rsidR="006A7701" w:rsidRPr="00820E2B" w:rsidRDefault="006A7701">
      <w:pPr>
        <w:pStyle w:val="TM4"/>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lang w:eastAsia="zh-CN"/>
        </w:rPr>
        <w:t>Annexe 1.1.1. Représentation des combinaisons de la station LAMQ</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_Toc12817134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31</w:t>
      </w:r>
      <w:r w:rsidRPr="00820E2B">
        <w:rPr>
          <w:rFonts w:ascii="Arial" w:hAnsi="Arial" w:cs="Arial"/>
          <w:noProof/>
        </w:rPr>
        <w:fldChar w:fldCharType="end"/>
      </w:r>
    </w:p>
    <w:p w14:paraId="256F4268" w14:textId="77777777" w:rsidR="006A7701" w:rsidRPr="00820E2B" w:rsidRDefault="006A7701">
      <w:pPr>
        <w:pStyle w:val="TM4"/>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lang w:eastAsia="zh-CN"/>
        </w:rPr>
        <w:t>Annexe 1.1.2. Influence de la distance aux corrélations entre les stations (cas de la station LAMQ)</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_Toc12817135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32</w:t>
      </w:r>
      <w:r w:rsidRPr="00820E2B">
        <w:rPr>
          <w:rFonts w:ascii="Arial" w:hAnsi="Arial" w:cs="Arial"/>
          <w:noProof/>
        </w:rPr>
        <w:fldChar w:fldCharType="end"/>
      </w:r>
    </w:p>
    <w:p w14:paraId="38534CB3" w14:textId="77777777" w:rsidR="006A7701" w:rsidRPr="00820E2B" w:rsidRDefault="006A7701">
      <w:pPr>
        <w:pStyle w:val="TM4"/>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lang w:eastAsia="zh-CN"/>
        </w:rPr>
        <w:t>Annexe 1.1.3. Influence du dénivelé aux corrélations entre les stations (cas de la station LAMQ)</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_Toc12817136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33</w:t>
      </w:r>
      <w:r w:rsidRPr="00820E2B">
        <w:rPr>
          <w:rFonts w:ascii="Arial" w:hAnsi="Arial" w:cs="Arial"/>
          <w:noProof/>
        </w:rPr>
        <w:fldChar w:fldCharType="end"/>
      </w:r>
    </w:p>
    <w:p w14:paraId="6EB23C5A" w14:textId="77777777" w:rsidR="006A7701" w:rsidRPr="00820E2B" w:rsidRDefault="006A7701">
      <w:pPr>
        <w:pStyle w:val="TM3"/>
        <w:tabs>
          <w:tab w:val="right" w:leader="dot" w:pos="9056"/>
        </w:tabs>
        <w:rPr>
          <w:rFonts w:ascii="Arial" w:eastAsiaTheme="minorEastAsia" w:hAnsi="Arial" w:cs="Arial"/>
          <w:i w:val="0"/>
          <w:noProof/>
          <w:sz w:val="24"/>
          <w:szCs w:val="24"/>
          <w:lang w:eastAsia="fr-FR"/>
        </w:rPr>
      </w:pPr>
      <w:r w:rsidRPr="00820E2B">
        <w:rPr>
          <w:rFonts w:ascii="Arial" w:hAnsi="Arial" w:cs="Arial"/>
          <w:noProof/>
          <w:color w:val="000000" w:themeColor="text1"/>
          <w:lang w:eastAsia="zh-CN"/>
        </w:rPr>
        <w:t>Annexe 1.2. Combinaison entre la station pluviométrique STJO et les stations hydrologiques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_Toc12817137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34</w:t>
      </w:r>
      <w:r w:rsidRPr="00820E2B">
        <w:rPr>
          <w:rFonts w:ascii="Arial" w:hAnsi="Arial" w:cs="Arial"/>
          <w:noProof/>
        </w:rPr>
        <w:fldChar w:fldCharType="end"/>
      </w:r>
    </w:p>
    <w:p w14:paraId="46C233EB" w14:textId="77777777" w:rsidR="006A7701" w:rsidRPr="00820E2B" w:rsidRDefault="006A7701">
      <w:pPr>
        <w:pStyle w:val="TM4"/>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lang w:eastAsia="zh-CN"/>
        </w:rPr>
        <w:t>Annexe 1.2.1. Représentation des combinaisons de la station STJO</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_Toc12817138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34</w:t>
      </w:r>
      <w:r w:rsidRPr="00820E2B">
        <w:rPr>
          <w:rFonts w:ascii="Arial" w:hAnsi="Arial" w:cs="Arial"/>
          <w:noProof/>
        </w:rPr>
        <w:fldChar w:fldCharType="end"/>
      </w:r>
    </w:p>
    <w:p w14:paraId="234E9584" w14:textId="77777777" w:rsidR="006A7701" w:rsidRPr="00820E2B" w:rsidRDefault="006A7701">
      <w:pPr>
        <w:pStyle w:val="TM4"/>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lang w:eastAsia="zh-CN"/>
        </w:rPr>
        <w:t>Annexe 1.2.2. Influence de la distance aux corrélations entre les stations (cas de la station STJO)</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_Toc12817139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35</w:t>
      </w:r>
      <w:r w:rsidRPr="00820E2B">
        <w:rPr>
          <w:rFonts w:ascii="Arial" w:hAnsi="Arial" w:cs="Arial"/>
          <w:noProof/>
        </w:rPr>
        <w:fldChar w:fldCharType="end"/>
      </w:r>
    </w:p>
    <w:p w14:paraId="18CAA5F3" w14:textId="77777777" w:rsidR="006A7701" w:rsidRPr="00820E2B" w:rsidRDefault="006A7701">
      <w:pPr>
        <w:pStyle w:val="TM4"/>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lang w:eastAsia="zh-CN"/>
        </w:rPr>
        <w:t>Annexe 1.2.3. Influence du dénivelé aux corrélations entre les stations (cas de la station STJO)</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_Toc12817140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36</w:t>
      </w:r>
      <w:r w:rsidRPr="00820E2B">
        <w:rPr>
          <w:rFonts w:ascii="Arial" w:hAnsi="Arial" w:cs="Arial"/>
          <w:noProof/>
        </w:rPr>
        <w:fldChar w:fldCharType="end"/>
      </w:r>
    </w:p>
    <w:p w14:paraId="314D0936" w14:textId="77777777" w:rsidR="006A7701" w:rsidRPr="00820E2B" w:rsidRDefault="006A7701">
      <w:pPr>
        <w:pStyle w:val="TM2"/>
        <w:tabs>
          <w:tab w:val="right" w:leader="dot" w:pos="9056"/>
        </w:tabs>
        <w:rPr>
          <w:rFonts w:ascii="Arial" w:eastAsiaTheme="minorEastAsia" w:hAnsi="Arial" w:cs="Arial"/>
          <w:smallCaps w:val="0"/>
          <w:noProof/>
          <w:sz w:val="24"/>
          <w:szCs w:val="24"/>
          <w:lang w:eastAsia="fr-FR"/>
        </w:rPr>
      </w:pPr>
      <w:r w:rsidRPr="00820E2B">
        <w:rPr>
          <w:rFonts w:ascii="Arial" w:hAnsi="Arial" w:cs="Arial"/>
          <w:noProof/>
          <w:color w:val="000000" w:themeColor="text1"/>
          <w:lang w:eastAsia="zh-CN"/>
        </w:rPr>
        <w:t>Annexe 2 : Influence des très fortes précipitations aux stations hydrologiques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_Toc12817141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37</w:t>
      </w:r>
      <w:r w:rsidRPr="00820E2B">
        <w:rPr>
          <w:rFonts w:ascii="Arial" w:hAnsi="Arial" w:cs="Arial"/>
          <w:noProof/>
        </w:rPr>
        <w:fldChar w:fldCharType="end"/>
      </w:r>
    </w:p>
    <w:p w14:paraId="73671D5A" w14:textId="77777777" w:rsidR="006A7701" w:rsidRPr="00820E2B" w:rsidRDefault="006A7701">
      <w:pPr>
        <w:pStyle w:val="TM3"/>
        <w:tabs>
          <w:tab w:val="right" w:leader="dot" w:pos="9056"/>
        </w:tabs>
        <w:rPr>
          <w:rFonts w:ascii="Arial" w:eastAsiaTheme="minorEastAsia" w:hAnsi="Arial" w:cs="Arial"/>
          <w:i w:val="0"/>
          <w:noProof/>
          <w:sz w:val="24"/>
          <w:szCs w:val="24"/>
          <w:lang w:eastAsia="fr-FR"/>
        </w:rPr>
      </w:pPr>
      <w:r w:rsidRPr="00820E2B">
        <w:rPr>
          <w:rFonts w:ascii="Arial" w:hAnsi="Arial" w:cs="Arial"/>
          <w:noProof/>
          <w:color w:val="000000" w:themeColor="text1"/>
          <w:lang w:eastAsia="zh-CN"/>
        </w:rPr>
        <w:t>Annexe 2.1. Liste des jours de très fortes précipitations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_Toc12817142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37</w:t>
      </w:r>
      <w:r w:rsidRPr="00820E2B">
        <w:rPr>
          <w:rFonts w:ascii="Arial" w:hAnsi="Arial" w:cs="Arial"/>
          <w:noProof/>
        </w:rPr>
        <w:fldChar w:fldCharType="end"/>
      </w:r>
    </w:p>
    <w:p w14:paraId="55DE0380" w14:textId="77777777" w:rsidR="006A7701" w:rsidRPr="00820E2B" w:rsidRDefault="006A7701">
      <w:pPr>
        <w:pStyle w:val="TM3"/>
        <w:tabs>
          <w:tab w:val="right" w:leader="dot" w:pos="9056"/>
        </w:tabs>
        <w:rPr>
          <w:rFonts w:ascii="Arial" w:eastAsiaTheme="minorEastAsia" w:hAnsi="Arial" w:cs="Arial"/>
          <w:i w:val="0"/>
          <w:noProof/>
          <w:sz w:val="24"/>
          <w:szCs w:val="24"/>
          <w:lang w:eastAsia="fr-FR"/>
        </w:rPr>
      </w:pPr>
      <w:r w:rsidRPr="00820E2B">
        <w:rPr>
          <w:rFonts w:ascii="Arial" w:hAnsi="Arial" w:cs="Arial"/>
          <w:noProof/>
          <w:color w:val="000000" w:themeColor="text1"/>
          <w:lang w:eastAsia="zh-CN"/>
        </w:rPr>
        <w:t>Annexe 2.2. Événements extrêmes des précipitations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_Toc12817143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39</w:t>
      </w:r>
      <w:r w:rsidRPr="00820E2B">
        <w:rPr>
          <w:rFonts w:ascii="Arial" w:hAnsi="Arial" w:cs="Arial"/>
          <w:noProof/>
        </w:rPr>
        <w:fldChar w:fldCharType="end"/>
      </w:r>
    </w:p>
    <w:p w14:paraId="41391E71" w14:textId="77777777" w:rsidR="006A7701" w:rsidRPr="00820E2B" w:rsidRDefault="006A7701">
      <w:pPr>
        <w:pStyle w:val="TM4"/>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2.2.1. Entre la station LAMQ et les stations hydrologiques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_Toc12817144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39</w:t>
      </w:r>
      <w:r w:rsidRPr="00820E2B">
        <w:rPr>
          <w:rFonts w:ascii="Arial" w:hAnsi="Arial" w:cs="Arial"/>
          <w:noProof/>
        </w:rPr>
        <w:fldChar w:fldCharType="end"/>
      </w:r>
    </w:p>
    <w:p w14:paraId="47519FD4" w14:textId="77777777" w:rsidR="006A7701" w:rsidRPr="00820E2B" w:rsidRDefault="006A7701">
      <w:pPr>
        <w:pStyle w:val="TM5"/>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2.2.1.1. Couple de la station LAMQ et les stations des hauteurs d’eau</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_Toc12817145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39</w:t>
      </w:r>
      <w:r w:rsidRPr="00820E2B">
        <w:rPr>
          <w:rFonts w:ascii="Arial" w:hAnsi="Arial" w:cs="Arial"/>
          <w:noProof/>
        </w:rPr>
        <w:fldChar w:fldCharType="end"/>
      </w:r>
    </w:p>
    <w:p w14:paraId="216D6C7F" w14:textId="77777777" w:rsidR="006A7701" w:rsidRPr="00820E2B" w:rsidRDefault="006A7701">
      <w:pPr>
        <w:pStyle w:val="TM5"/>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2.2.1.2. Couple de la station LAMQ et les stations du débit d’eau</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_Toc12817146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40</w:t>
      </w:r>
      <w:r w:rsidRPr="00820E2B">
        <w:rPr>
          <w:rFonts w:ascii="Arial" w:hAnsi="Arial" w:cs="Arial"/>
          <w:noProof/>
        </w:rPr>
        <w:fldChar w:fldCharType="end"/>
      </w:r>
    </w:p>
    <w:p w14:paraId="7DE80DDD" w14:textId="77777777" w:rsidR="006A7701" w:rsidRPr="00820E2B" w:rsidRDefault="006A7701">
      <w:pPr>
        <w:pStyle w:val="TM4"/>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2.2.2. Entre la station STJL et les stations hydrologiques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_Toc12817147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41</w:t>
      </w:r>
      <w:r w:rsidRPr="00820E2B">
        <w:rPr>
          <w:rFonts w:ascii="Arial" w:hAnsi="Arial" w:cs="Arial"/>
          <w:noProof/>
        </w:rPr>
        <w:fldChar w:fldCharType="end"/>
      </w:r>
    </w:p>
    <w:p w14:paraId="4A68CD4C" w14:textId="77777777" w:rsidR="006A7701" w:rsidRPr="00820E2B" w:rsidRDefault="006A7701">
      <w:pPr>
        <w:pStyle w:val="TM5"/>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2.2.2.1. Couple de la station STJL et les stations des hauteurs d’eau</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_Toc12817148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41</w:t>
      </w:r>
      <w:r w:rsidRPr="00820E2B">
        <w:rPr>
          <w:rFonts w:ascii="Arial" w:hAnsi="Arial" w:cs="Arial"/>
          <w:noProof/>
        </w:rPr>
        <w:fldChar w:fldCharType="end"/>
      </w:r>
    </w:p>
    <w:p w14:paraId="3198B9BF" w14:textId="77777777" w:rsidR="006A7701" w:rsidRPr="00820E2B" w:rsidRDefault="006A7701">
      <w:pPr>
        <w:pStyle w:val="TM5"/>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2.2.2.2. Couple de la station STJL et les stations du débit d’eau</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_Toc12817149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43</w:t>
      </w:r>
      <w:r w:rsidRPr="00820E2B">
        <w:rPr>
          <w:rFonts w:ascii="Arial" w:hAnsi="Arial" w:cs="Arial"/>
          <w:noProof/>
        </w:rPr>
        <w:fldChar w:fldCharType="end"/>
      </w:r>
    </w:p>
    <w:p w14:paraId="4B1AA5C2" w14:textId="77777777" w:rsidR="006A7701" w:rsidRPr="00820E2B" w:rsidRDefault="006A7701">
      <w:pPr>
        <w:pStyle w:val="TM4"/>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2.2.3. Entre la station STJO et les stations hydrologiques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_Toc12817150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44</w:t>
      </w:r>
      <w:r w:rsidRPr="00820E2B">
        <w:rPr>
          <w:rFonts w:ascii="Arial" w:hAnsi="Arial" w:cs="Arial"/>
          <w:noProof/>
        </w:rPr>
        <w:fldChar w:fldCharType="end"/>
      </w:r>
    </w:p>
    <w:p w14:paraId="5855E75B" w14:textId="77777777" w:rsidR="006A7701" w:rsidRPr="00820E2B" w:rsidRDefault="006A7701">
      <w:pPr>
        <w:pStyle w:val="TM5"/>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2.2.3.1. Couple de la station STJO et les stations des hauteurs d’eau</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_Toc12817151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44</w:t>
      </w:r>
      <w:r w:rsidRPr="00820E2B">
        <w:rPr>
          <w:rFonts w:ascii="Arial" w:hAnsi="Arial" w:cs="Arial"/>
          <w:noProof/>
        </w:rPr>
        <w:fldChar w:fldCharType="end"/>
      </w:r>
    </w:p>
    <w:p w14:paraId="72996CC4" w14:textId="77777777" w:rsidR="006A7701" w:rsidRPr="00820E2B" w:rsidRDefault="006A7701">
      <w:pPr>
        <w:pStyle w:val="TM5"/>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2.2.3.2. Couple de la station STJO et les stations du débit d’eau</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_Toc12817152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47</w:t>
      </w:r>
      <w:r w:rsidRPr="00820E2B">
        <w:rPr>
          <w:rFonts w:ascii="Arial" w:hAnsi="Arial" w:cs="Arial"/>
          <w:noProof/>
        </w:rPr>
        <w:fldChar w:fldCharType="end"/>
      </w:r>
    </w:p>
    <w:p w14:paraId="02EE8BD3" w14:textId="77777777" w:rsidR="006A7701" w:rsidRPr="00820E2B" w:rsidRDefault="006A7701">
      <w:pPr>
        <w:pStyle w:val="TM3"/>
        <w:tabs>
          <w:tab w:val="right" w:leader="dot" w:pos="9056"/>
        </w:tabs>
        <w:rPr>
          <w:rFonts w:ascii="Arial" w:eastAsiaTheme="minorEastAsia" w:hAnsi="Arial" w:cs="Arial"/>
          <w:i w:val="0"/>
          <w:noProof/>
          <w:sz w:val="24"/>
          <w:szCs w:val="24"/>
          <w:lang w:eastAsia="fr-FR"/>
        </w:rPr>
      </w:pPr>
      <w:r w:rsidRPr="00820E2B">
        <w:rPr>
          <w:rFonts w:ascii="Arial" w:hAnsi="Arial" w:cs="Arial"/>
          <w:noProof/>
          <w:color w:val="000000" w:themeColor="text1"/>
          <w:lang w:eastAsia="zh-CN"/>
        </w:rPr>
        <w:lastRenderedPageBreak/>
        <w:t>Annexe 2.3. Coefficient de corrélation entre les stations des extrêmes des précipitations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_Toc12817153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50</w:t>
      </w:r>
      <w:r w:rsidRPr="00820E2B">
        <w:rPr>
          <w:rFonts w:ascii="Arial" w:hAnsi="Arial" w:cs="Arial"/>
          <w:noProof/>
        </w:rPr>
        <w:fldChar w:fldCharType="end"/>
      </w:r>
    </w:p>
    <w:p w14:paraId="1476D16E" w14:textId="77777777" w:rsidR="006A7701" w:rsidRPr="00820E2B" w:rsidRDefault="006A7701">
      <w:pPr>
        <w:pStyle w:val="TM4"/>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2.3.1. Entre la station LAMQ et les stations hydrologiques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_Toc12817154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50</w:t>
      </w:r>
      <w:r w:rsidRPr="00820E2B">
        <w:rPr>
          <w:rFonts w:ascii="Arial" w:hAnsi="Arial" w:cs="Arial"/>
          <w:noProof/>
        </w:rPr>
        <w:fldChar w:fldCharType="end"/>
      </w:r>
    </w:p>
    <w:p w14:paraId="2D4D3026" w14:textId="77777777" w:rsidR="006A7701" w:rsidRPr="00820E2B" w:rsidRDefault="006A7701">
      <w:pPr>
        <w:pStyle w:val="TM5"/>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2.3.1.1. Couple de la station LAMQ et les stations des hauteurs d’eau</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_Toc12817155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50</w:t>
      </w:r>
      <w:r w:rsidRPr="00820E2B">
        <w:rPr>
          <w:rFonts w:ascii="Arial" w:hAnsi="Arial" w:cs="Arial"/>
          <w:noProof/>
        </w:rPr>
        <w:fldChar w:fldCharType="end"/>
      </w:r>
    </w:p>
    <w:p w14:paraId="053CDB5B" w14:textId="77777777" w:rsidR="006A7701" w:rsidRPr="00820E2B" w:rsidRDefault="006A7701">
      <w:pPr>
        <w:pStyle w:val="TM5"/>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2.3.1.2. Couple de la station LAMQ et les stations du débit journalier</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_Toc12817156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53</w:t>
      </w:r>
      <w:r w:rsidRPr="00820E2B">
        <w:rPr>
          <w:rFonts w:ascii="Arial" w:hAnsi="Arial" w:cs="Arial"/>
          <w:noProof/>
        </w:rPr>
        <w:fldChar w:fldCharType="end"/>
      </w:r>
    </w:p>
    <w:p w14:paraId="0AB7D25B" w14:textId="77777777" w:rsidR="006A7701" w:rsidRPr="00820E2B" w:rsidRDefault="006A7701">
      <w:pPr>
        <w:pStyle w:val="TM4"/>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2.3.2. Entre la station STJL et les stations hydrologiques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_Toc12817157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55</w:t>
      </w:r>
      <w:r w:rsidRPr="00820E2B">
        <w:rPr>
          <w:rFonts w:ascii="Arial" w:hAnsi="Arial" w:cs="Arial"/>
          <w:noProof/>
        </w:rPr>
        <w:fldChar w:fldCharType="end"/>
      </w:r>
    </w:p>
    <w:p w14:paraId="490DAB8C" w14:textId="77777777" w:rsidR="006A7701" w:rsidRPr="00820E2B" w:rsidRDefault="006A7701">
      <w:pPr>
        <w:pStyle w:val="TM5"/>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2.3.2.1. Couple de la station STJL et les stations des hauteurs d’eau</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_Toc12817158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55</w:t>
      </w:r>
      <w:r w:rsidRPr="00820E2B">
        <w:rPr>
          <w:rFonts w:ascii="Arial" w:hAnsi="Arial" w:cs="Arial"/>
          <w:noProof/>
        </w:rPr>
        <w:fldChar w:fldCharType="end"/>
      </w:r>
    </w:p>
    <w:p w14:paraId="2C7B066F" w14:textId="77777777" w:rsidR="006A7701" w:rsidRPr="00820E2B" w:rsidRDefault="006A7701">
      <w:pPr>
        <w:pStyle w:val="TM5"/>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2.3.2.2. Couple de la station STJL et les stations du débit journalier</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_Toc12817159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58</w:t>
      </w:r>
      <w:r w:rsidRPr="00820E2B">
        <w:rPr>
          <w:rFonts w:ascii="Arial" w:hAnsi="Arial" w:cs="Arial"/>
          <w:noProof/>
        </w:rPr>
        <w:fldChar w:fldCharType="end"/>
      </w:r>
    </w:p>
    <w:p w14:paraId="06B28B5F" w14:textId="77777777" w:rsidR="006A7701" w:rsidRPr="00820E2B" w:rsidRDefault="006A7701">
      <w:pPr>
        <w:pStyle w:val="TM4"/>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2.3.3. Entre la station STJO et les stations hydrologiques</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_Toc12817160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60</w:t>
      </w:r>
      <w:r w:rsidRPr="00820E2B">
        <w:rPr>
          <w:rFonts w:ascii="Arial" w:hAnsi="Arial" w:cs="Arial"/>
          <w:noProof/>
        </w:rPr>
        <w:fldChar w:fldCharType="end"/>
      </w:r>
    </w:p>
    <w:p w14:paraId="0A997416" w14:textId="77777777" w:rsidR="006A7701" w:rsidRPr="00820E2B" w:rsidRDefault="006A7701">
      <w:pPr>
        <w:pStyle w:val="TM5"/>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2.3.3.1. Couple de la station STJO et les stations des hauteurs d’eau</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_Toc12817161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60</w:t>
      </w:r>
      <w:r w:rsidRPr="00820E2B">
        <w:rPr>
          <w:rFonts w:ascii="Arial" w:hAnsi="Arial" w:cs="Arial"/>
          <w:noProof/>
        </w:rPr>
        <w:fldChar w:fldCharType="end"/>
      </w:r>
    </w:p>
    <w:p w14:paraId="3C0728CA" w14:textId="77777777" w:rsidR="006A7701" w:rsidRPr="00820E2B" w:rsidRDefault="006A7701">
      <w:pPr>
        <w:pStyle w:val="TM5"/>
        <w:tabs>
          <w:tab w:val="right" w:leader="dot" w:pos="9056"/>
        </w:tabs>
        <w:rPr>
          <w:rFonts w:ascii="Arial" w:eastAsiaTheme="minorEastAsia" w:hAnsi="Arial" w:cs="Arial"/>
          <w:noProof/>
          <w:sz w:val="24"/>
          <w:szCs w:val="24"/>
          <w:lang w:eastAsia="fr-FR"/>
        </w:rPr>
      </w:pPr>
      <w:r w:rsidRPr="00820E2B">
        <w:rPr>
          <w:rFonts w:ascii="Arial" w:hAnsi="Arial" w:cs="Arial"/>
          <w:noProof/>
          <w:color w:val="000000" w:themeColor="text1"/>
        </w:rPr>
        <w:t>Annexe 2.3.3.2. Couple de la station STJO et les stations du débit journalier</w:t>
      </w:r>
      <w:r w:rsidRPr="00820E2B">
        <w:rPr>
          <w:rFonts w:ascii="Arial" w:hAnsi="Arial" w:cs="Arial"/>
          <w:noProof/>
        </w:rPr>
        <w:tab/>
      </w:r>
      <w:r w:rsidRPr="00820E2B">
        <w:rPr>
          <w:rFonts w:ascii="Arial" w:hAnsi="Arial" w:cs="Arial"/>
          <w:noProof/>
        </w:rPr>
        <w:fldChar w:fldCharType="begin"/>
      </w:r>
      <w:r w:rsidRPr="00820E2B">
        <w:rPr>
          <w:rFonts w:ascii="Arial" w:hAnsi="Arial" w:cs="Arial"/>
          <w:noProof/>
        </w:rPr>
        <w:instrText xml:space="preserve"> PAGEREF _Toc12817162 \h </w:instrText>
      </w:r>
      <w:r w:rsidRPr="00820E2B">
        <w:rPr>
          <w:rFonts w:ascii="Arial" w:hAnsi="Arial" w:cs="Arial"/>
          <w:noProof/>
        </w:rPr>
      </w:r>
      <w:r w:rsidRPr="00820E2B">
        <w:rPr>
          <w:rFonts w:ascii="Arial" w:hAnsi="Arial" w:cs="Arial"/>
          <w:noProof/>
        </w:rPr>
        <w:fldChar w:fldCharType="separate"/>
      </w:r>
      <w:r w:rsidR="00C377A3">
        <w:rPr>
          <w:rFonts w:ascii="Arial" w:hAnsi="Arial" w:cs="Arial"/>
          <w:noProof/>
        </w:rPr>
        <w:t>66</w:t>
      </w:r>
      <w:r w:rsidRPr="00820E2B">
        <w:rPr>
          <w:rFonts w:ascii="Arial" w:hAnsi="Arial" w:cs="Arial"/>
          <w:noProof/>
        </w:rPr>
        <w:fldChar w:fldCharType="end"/>
      </w:r>
    </w:p>
    <w:p w14:paraId="17808963" w14:textId="77777777" w:rsidR="006206A4" w:rsidRPr="00820E2B" w:rsidRDefault="006A7701" w:rsidP="0078151A">
      <w:pPr>
        <w:jc w:val="center"/>
        <w:rPr>
          <w:rFonts w:ascii="Arial" w:hAnsi="Arial" w:cs="Arial"/>
          <w:color w:val="000000" w:themeColor="text1"/>
          <w:sz w:val="36"/>
          <w:szCs w:val="36"/>
          <w:lang w:eastAsia="zh-CN"/>
        </w:rPr>
        <w:sectPr w:rsidR="006206A4" w:rsidRPr="00820E2B" w:rsidSect="00422024">
          <w:footerReference w:type="even" r:id="rId8"/>
          <w:footerReference w:type="default" r:id="rId9"/>
          <w:pgSz w:w="11900" w:h="16840"/>
          <w:pgMar w:top="1417" w:right="1417" w:bottom="1417" w:left="1417" w:header="708" w:footer="708" w:gutter="0"/>
          <w:cols w:space="708"/>
          <w:docGrid w:linePitch="360"/>
        </w:sectPr>
      </w:pPr>
      <w:r w:rsidRPr="00820E2B">
        <w:rPr>
          <w:rFonts w:ascii="Arial" w:hAnsi="Arial" w:cs="Arial"/>
          <w:color w:val="000000" w:themeColor="text1"/>
          <w:sz w:val="36"/>
          <w:szCs w:val="36"/>
          <w:lang w:eastAsia="zh-CN"/>
        </w:rPr>
        <w:fldChar w:fldCharType="end"/>
      </w:r>
    </w:p>
    <w:p w14:paraId="4E1193F6" w14:textId="009A4C33" w:rsidR="00FF2AB6" w:rsidRPr="00820E2B" w:rsidRDefault="00FF2AB6" w:rsidP="007F1D7A">
      <w:pPr>
        <w:pStyle w:val="Titre1"/>
        <w:numPr>
          <w:ilvl w:val="0"/>
          <w:numId w:val="2"/>
        </w:numPr>
        <w:rPr>
          <w:rFonts w:ascii="Arial" w:hAnsi="Arial" w:cs="Arial"/>
          <w:b/>
          <w:lang w:eastAsia="zh-CN"/>
        </w:rPr>
      </w:pPr>
      <w:bookmarkStart w:id="1" w:name="_Toc12817112"/>
      <w:r w:rsidRPr="00820E2B">
        <w:rPr>
          <w:rFonts w:ascii="Arial" w:hAnsi="Arial" w:cs="Arial"/>
          <w:b/>
          <w:color w:val="000000" w:themeColor="text1"/>
          <w:lang w:eastAsia="zh-CN"/>
        </w:rPr>
        <w:lastRenderedPageBreak/>
        <w:t>Description</w:t>
      </w:r>
      <w:r w:rsidR="0078151A" w:rsidRPr="00820E2B">
        <w:rPr>
          <w:rFonts w:ascii="Arial" w:hAnsi="Arial" w:cs="Arial"/>
          <w:b/>
          <w:color w:val="000000" w:themeColor="text1"/>
          <w:lang w:eastAsia="zh-CN"/>
        </w:rPr>
        <w:t xml:space="preserve"> </w:t>
      </w:r>
      <w:r w:rsidR="00A077DB" w:rsidRPr="00820E2B">
        <w:rPr>
          <w:rFonts w:ascii="Arial" w:hAnsi="Arial" w:cs="Arial"/>
          <w:b/>
          <w:color w:val="000000" w:themeColor="text1"/>
          <w:lang w:eastAsia="zh-CN"/>
        </w:rPr>
        <w:t xml:space="preserve">générale </w:t>
      </w:r>
      <w:r w:rsidR="0078151A" w:rsidRPr="00820E2B">
        <w:rPr>
          <w:rFonts w:ascii="Arial" w:hAnsi="Arial" w:cs="Arial"/>
          <w:b/>
          <w:color w:val="000000" w:themeColor="text1"/>
          <w:lang w:eastAsia="zh-CN"/>
        </w:rPr>
        <w:t>de la Martinique</w:t>
      </w:r>
      <w:bookmarkEnd w:id="1"/>
    </w:p>
    <w:p w14:paraId="1F173932" w14:textId="3D7D7359" w:rsidR="00FF2AB6" w:rsidRPr="00820E2B" w:rsidRDefault="00FF2AB6" w:rsidP="007F1D7A">
      <w:pPr>
        <w:pStyle w:val="Titre2"/>
        <w:numPr>
          <w:ilvl w:val="1"/>
          <w:numId w:val="2"/>
        </w:numPr>
        <w:rPr>
          <w:rFonts w:ascii="Arial" w:hAnsi="Arial" w:cs="Arial"/>
          <w:color w:val="000000" w:themeColor="text1"/>
        </w:rPr>
      </w:pPr>
      <w:bookmarkStart w:id="2" w:name="_Toc12817113"/>
      <w:r w:rsidRPr="00820E2B">
        <w:rPr>
          <w:rFonts w:ascii="Arial" w:hAnsi="Arial" w:cs="Arial"/>
          <w:color w:val="000000" w:themeColor="text1"/>
        </w:rPr>
        <w:t>Représentation du système d’eau</w:t>
      </w:r>
      <w:bookmarkEnd w:id="2"/>
      <w:r w:rsidRPr="00820E2B">
        <w:rPr>
          <w:rFonts w:ascii="Arial" w:hAnsi="Arial" w:cs="Arial"/>
          <w:color w:val="000000" w:themeColor="text1"/>
        </w:rPr>
        <w:t xml:space="preserve"> </w:t>
      </w:r>
    </w:p>
    <w:p w14:paraId="61D8F56D" w14:textId="13ED4279" w:rsidR="00FF2AB6" w:rsidRPr="00820E2B" w:rsidRDefault="00FF2AB6" w:rsidP="001F4C52">
      <w:pPr>
        <w:jc w:val="both"/>
        <w:rPr>
          <w:rFonts w:ascii="Arial" w:hAnsi="Arial" w:cs="Arial"/>
          <w:color w:val="000000" w:themeColor="text1"/>
        </w:rPr>
      </w:pPr>
    </w:p>
    <w:p w14:paraId="351E832C" w14:textId="1591C2DD" w:rsidR="001F4C52" w:rsidRPr="00820E2B" w:rsidRDefault="00FF2AB6" w:rsidP="001F4C52">
      <w:pPr>
        <w:jc w:val="both"/>
        <w:rPr>
          <w:rFonts w:ascii="Arial" w:hAnsi="Arial" w:cs="Arial"/>
          <w:color w:val="000000" w:themeColor="text1"/>
        </w:rPr>
      </w:pPr>
      <w:r w:rsidRPr="00820E2B">
        <w:rPr>
          <w:rFonts w:ascii="Arial" w:hAnsi="Arial" w:cs="Arial"/>
          <w:color w:val="000000" w:themeColor="text1"/>
        </w:rPr>
        <w:tab/>
      </w:r>
      <w:r w:rsidR="001F4C52" w:rsidRPr="00820E2B">
        <w:rPr>
          <w:rFonts w:ascii="Arial" w:hAnsi="Arial" w:cs="Arial"/>
          <w:color w:val="000000" w:themeColor="text1"/>
        </w:rPr>
        <w:t xml:space="preserve">La Martinique a un réseau hydrographique abondant </w:t>
      </w:r>
      <w:r w:rsidR="0078151A" w:rsidRPr="00820E2B">
        <w:rPr>
          <w:rFonts w:ascii="Arial" w:hAnsi="Arial" w:cs="Arial"/>
          <w:color w:val="000000" w:themeColor="text1"/>
        </w:rPr>
        <w:t>avec 161 rivières et 43 ravines</w:t>
      </w:r>
      <w:r w:rsidR="001F4C52" w:rsidRPr="00820E2B">
        <w:rPr>
          <w:rFonts w:ascii="Arial" w:hAnsi="Arial" w:cs="Arial"/>
          <w:color w:val="000000" w:themeColor="text1"/>
        </w:rPr>
        <w:t xml:space="preserve"> (</w:t>
      </w:r>
      <w:proofErr w:type="spellStart"/>
      <w:r w:rsidR="001F4C52" w:rsidRPr="00820E2B">
        <w:rPr>
          <w:rFonts w:ascii="Arial" w:hAnsi="Arial" w:cs="Arial"/>
          <w:color w:val="000000" w:themeColor="text1"/>
        </w:rPr>
        <w:t>eaufrance</w:t>
      </w:r>
      <w:proofErr w:type="spellEnd"/>
      <w:r w:rsidR="001F4C52" w:rsidRPr="00820E2B">
        <w:rPr>
          <w:rStyle w:val="Appelnotedebasdep"/>
          <w:rFonts w:ascii="Arial" w:hAnsi="Arial" w:cs="Arial"/>
          <w:color w:val="000000" w:themeColor="text1"/>
        </w:rPr>
        <w:footnoteReference w:id="1"/>
      </w:r>
      <w:r w:rsidR="001F4C52" w:rsidRPr="00820E2B">
        <w:rPr>
          <w:rFonts w:ascii="Arial" w:hAnsi="Arial" w:cs="Arial"/>
          <w:color w:val="000000" w:themeColor="text1"/>
        </w:rPr>
        <w:t>). L’écoulement des rivières est influencé par la topographie</w:t>
      </w:r>
      <w:r w:rsidR="00102011" w:rsidRPr="00820E2B">
        <w:rPr>
          <w:rFonts w:ascii="Arial" w:hAnsi="Arial" w:cs="Arial"/>
          <w:color w:val="000000" w:themeColor="text1"/>
        </w:rPr>
        <w:t xml:space="preserve"> (</w:t>
      </w:r>
      <w:r w:rsidR="00102011" w:rsidRPr="00820E2B">
        <w:rPr>
          <w:rFonts w:ascii="Arial" w:hAnsi="Arial" w:cs="Arial"/>
          <w:i/>
          <w:color w:val="000000" w:themeColor="text1"/>
        </w:rPr>
        <w:t>figure 1</w:t>
      </w:r>
      <w:r w:rsidR="00102011" w:rsidRPr="00820E2B">
        <w:rPr>
          <w:rFonts w:ascii="Arial" w:hAnsi="Arial" w:cs="Arial"/>
          <w:color w:val="000000" w:themeColor="text1"/>
        </w:rPr>
        <w:t>)</w:t>
      </w:r>
      <w:r w:rsidR="001F4C52" w:rsidRPr="00820E2B">
        <w:rPr>
          <w:rFonts w:ascii="Arial" w:hAnsi="Arial" w:cs="Arial"/>
          <w:color w:val="000000" w:themeColor="text1"/>
        </w:rPr>
        <w:t>. Les zones montagnardes en Nord de l’île favorisent un écoulement torrentiel. Les plaines au centre de la Martinique représentent que 10% de la superficie de l’île, mais avec un important poids économique et une forte concentration démographique</w:t>
      </w:r>
      <w:r w:rsidR="0078151A" w:rsidRPr="00820E2B">
        <w:rPr>
          <w:rFonts w:ascii="Arial" w:hAnsi="Arial" w:cs="Arial"/>
          <w:color w:val="000000" w:themeColor="text1"/>
        </w:rPr>
        <w:t xml:space="preserve"> (</w:t>
      </w:r>
      <w:r w:rsidR="0078151A" w:rsidRPr="00820E2B">
        <w:rPr>
          <w:rFonts w:ascii="Arial" w:hAnsi="Arial" w:cs="Arial"/>
          <w:i/>
          <w:color w:val="000000" w:themeColor="text1"/>
        </w:rPr>
        <w:t>figure 2</w:t>
      </w:r>
      <w:r w:rsidR="0078151A" w:rsidRPr="00820E2B">
        <w:rPr>
          <w:rFonts w:ascii="Arial" w:hAnsi="Arial" w:cs="Arial"/>
          <w:color w:val="000000" w:themeColor="text1"/>
        </w:rPr>
        <w:t>)</w:t>
      </w:r>
      <w:r w:rsidR="001F4C52" w:rsidRPr="00820E2B">
        <w:rPr>
          <w:rFonts w:ascii="Arial" w:hAnsi="Arial" w:cs="Arial"/>
          <w:color w:val="000000" w:themeColor="text1"/>
        </w:rPr>
        <w:t>.</w:t>
      </w:r>
    </w:p>
    <w:p w14:paraId="55EE6418" w14:textId="2F438B16" w:rsidR="00B05146" w:rsidRPr="00820E2B" w:rsidRDefault="00B05146" w:rsidP="001F4C52">
      <w:pPr>
        <w:jc w:val="both"/>
        <w:rPr>
          <w:rFonts w:ascii="Arial" w:hAnsi="Arial" w:cs="Arial"/>
          <w:color w:val="000000" w:themeColor="text1"/>
          <w:lang w:eastAsia="zh-CN"/>
        </w:rPr>
      </w:pPr>
    </w:p>
    <w:p w14:paraId="3582CFC7" w14:textId="080596D5" w:rsidR="00B05146" w:rsidRPr="00820E2B" w:rsidRDefault="00955818" w:rsidP="0078151A">
      <w:pPr>
        <w:jc w:val="center"/>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17EB101D" wp14:editId="7D33681B">
            <wp:extent cx="5755640" cy="4066540"/>
            <wp:effectExtent l="25400" t="25400" r="35560" b="22860"/>
            <wp:docPr id="1" name="Image 1" descr="../../../Volumes/Shan_LI/Martinique/SIG_QGis/Projets_cartes/MNT/MNT_MasseDeau_EN/PDF/VFMNT-hy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Shan_LI/Martinique/SIG_QGis/Projets_cartes/MNT/MNT_MasseDeau_EN/PDF/VFMNT-hyd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5640" cy="4066540"/>
                    </a:xfrm>
                    <a:prstGeom prst="rect">
                      <a:avLst/>
                    </a:prstGeom>
                    <a:noFill/>
                    <a:ln w="12700">
                      <a:solidFill>
                        <a:schemeClr val="tx1"/>
                      </a:solidFill>
                    </a:ln>
                  </pic:spPr>
                </pic:pic>
              </a:graphicData>
            </a:graphic>
          </wp:inline>
        </w:drawing>
      </w:r>
    </w:p>
    <w:p w14:paraId="4080906E" w14:textId="7E32BE13" w:rsidR="00955818" w:rsidRPr="00820E2B" w:rsidRDefault="00955818" w:rsidP="0078151A">
      <w:pPr>
        <w:pStyle w:val="Lgende"/>
        <w:rPr>
          <w:rFonts w:ascii="Arial" w:hAnsi="Arial" w:cs="Arial"/>
          <w:color w:val="000000" w:themeColor="text1"/>
        </w:rPr>
      </w:pPr>
      <w:bookmarkStart w:id="3" w:name="_Toc12815934"/>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1</w:t>
      </w:r>
      <w:r w:rsidRPr="00820E2B">
        <w:rPr>
          <w:rFonts w:ascii="Arial" w:hAnsi="Arial" w:cs="Arial"/>
          <w:noProof/>
          <w:color w:val="000000" w:themeColor="text1"/>
        </w:rPr>
        <w:fldChar w:fldCharType="end"/>
      </w:r>
      <w:r w:rsidRPr="00820E2B">
        <w:rPr>
          <w:rFonts w:ascii="Arial" w:hAnsi="Arial" w:cs="Arial"/>
          <w:color w:val="000000" w:themeColor="text1"/>
        </w:rPr>
        <w:t> : Masses d’eau et la topographie de la Martinique.</w:t>
      </w:r>
      <w:bookmarkEnd w:id="3"/>
    </w:p>
    <w:p w14:paraId="24CF60D1" w14:textId="59BBFF56" w:rsidR="00FF2AB6" w:rsidRPr="00820E2B" w:rsidRDefault="00FF2AB6" w:rsidP="007F1D7A">
      <w:pPr>
        <w:pStyle w:val="Titre2"/>
        <w:numPr>
          <w:ilvl w:val="1"/>
          <w:numId w:val="2"/>
        </w:numPr>
        <w:rPr>
          <w:rFonts w:ascii="Arial" w:hAnsi="Arial" w:cs="Arial"/>
          <w:color w:val="000000" w:themeColor="text1"/>
          <w:lang w:eastAsia="zh-CN"/>
        </w:rPr>
      </w:pPr>
      <w:bookmarkStart w:id="4" w:name="_Toc12817114"/>
      <w:r w:rsidRPr="00820E2B">
        <w:rPr>
          <w:rFonts w:ascii="Arial" w:hAnsi="Arial" w:cs="Arial"/>
          <w:color w:val="000000" w:themeColor="text1"/>
          <w:lang w:eastAsia="zh-CN"/>
        </w:rPr>
        <w:t>Description des populations</w:t>
      </w:r>
      <w:bookmarkEnd w:id="4"/>
      <w:r w:rsidRPr="00820E2B">
        <w:rPr>
          <w:rFonts w:ascii="Arial" w:hAnsi="Arial" w:cs="Arial"/>
          <w:color w:val="000000" w:themeColor="text1"/>
          <w:lang w:eastAsia="zh-CN"/>
        </w:rPr>
        <w:t xml:space="preserve"> </w:t>
      </w:r>
    </w:p>
    <w:p w14:paraId="719A4A32" w14:textId="77777777" w:rsidR="00FF2AB6" w:rsidRPr="00820E2B" w:rsidRDefault="00FF2AB6" w:rsidP="00E4231D">
      <w:pPr>
        <w:ind w:firstLine="708"/>
        <w:jc w:val="both"/>
        <w:rPr>
          <w:rFonts w:ascii="Arial" w:hAnsi="Arial" w:cs="Arial"/>
          <w:color w:val="000000" w:themeColor="text1"/>
        </w:rPr>
      </w:pPr>
    </w:p>
    <w:p w14:paraId="76C66215" w14:textId="2886FC42" w:rsidR="00E4231D" w:rsidRPr="00820E2B" w:rsidRDefault="00E4231D" w:rsidP="00E4231D">
      <w:pPr>
        <w:ind w:firstLine="708"/>
        <w:jc w:val="both"/>
        <w:rPr>
          <w:rFonts w:ascii="Arial" w:hAnsi="Arial" w:cs="Arial"/>
          <w:color w:val="000000" w:themeColor="text1"/>
        </w:rPr>
      </w:pPr>
      <w:r w:rsidRPr="00820E2B">
        <w:rPr>
          <w:rFonts w:ascii="Arial" w:hAnsi="Arial" w:cs="Arial"/>
          <w:color w:val="000000" w:themeColor="text1"/>
        </w:rPr>
        <w:t>La carte de populations (</w:t>
      </w:r>
      <w:r w:rsidRPr="00820E2B">
        <w:rPr>
          <w:rFonts w:ascii="Arial" w:hAnsi="Arial" w:cs="Arial"/>
          <w:i/>
          <w:color w:val="000000" w:themeColor="text1"/>
        </w:rPr>
        <w:t>figure 2</w:t>
      </w:r>
      <w:r w:rsidRPr="00820E2B">
        <w:rPr>
          <w:rFonts w:ascii="Arial" w:hAnsi="Arial" w:cs="Arial"/>
          <w:color w:val="000000" w:themeColor="text1"/>
        </w:rPr>
        <w:t>) spatialise la population communale de la Martinique du recensement 2014 l’évolution démographique entre les deux derniers recensements de l’année 2009 et de l’année 2014. Les données géographiques des communes (</w:t>
      </w:r>
      <w:r w:rsidRPr="00820E2B">
        <w:rPr>
          <w:rFonts w:ascii="Arial" w:hAnsi="Arial" w:cs="Arial"/>
          <w:i/>
          <w:color w:val="000000" w:themeColor="text1"/>
        </w:rPr>
        <w:t>tableau 1</w:t>
      </w:r>
      <w:r w:rsidRPr="00820E2B">
        <w:rPr>
          <w:rFonts w:ascii="Arial" w:hAnsi="Arial" w:cs="Arial"/>
          <w:color w:val="000000" w:themeColor="text1"/>
        </w:rPr>
        <w:t>) viennent de l’institut national de l’information géographique (IGN</w:t>
      </w:r>
      <w:r w:rsidR="00CE0D60" w:rsidRPr="00820E2B">
        <w:rPr>
          <w:rStyle w:val="Appelnotedebasdep"/>
          <w:rFonts w:ascii="Arial" w:hAnsi="Arial" w:cs="Arial"/>
          <w:color w:val="000000" w:themeColor="text1"/>
        </w:rPr>
        <w:footnoteReference w:id="2"/>
      </w:r>
      <w:r w:rsidRPr="00820E2B">
        <w:rPr>
          <w:rFonts w:ascii="Arial" w:hAnsi="Arial" w:cs="Arial"/>
          <w:color w:val="000000" w:themeColor="text1"/>
        </w:rPr>
        <w:t>). Les données démographiques sont récupérées depuis l’institut national de la statistique et des études économiques (INSEE</w:t>
      </w:r>
      <w:r w:rsidR="00CE0D60" w:rsidRPr="00820E2B">
        <w:rPr>
          <w:rStyle w:val="Appelnotedebasdep"/>
          <w:rFonts w:ascii="Arial" w:hAnsi="Arial" w:cs="Arial"/>
          <w:color w:val="000000" w:themeColor="text1"/>
        </w:rPr>
        <w:footnoteReference w:id="3"/>
      </w:r>
      <w:r w:rsidRPr="00820E2B">
        <w:rPr>
          <w:rFonts w:ascii="Arial" w:hAnsi="Arial" w:cs="Arial"/>
          <w:color w:val="000000" w:themeColor="text1"/>
        </w:rPr>
        <w:t>). L’évolution démographique par commune est calculée entre deux recensements (</w:t>
      </w:r>
      <w:r w:rsidRPr="00820E2B">
        <w:rPr>
          <w:rFonts w:ascii="Arial" w:hAnsi="Arial" w:cs="Arial"/>
          <w:i/>
          <w:color w:val="000000" w:themeColor="text1"/>
        </w:rPr>
        <w:t>équation 1</w:t>
      </w:r>
      <w:r w:rsidRPr="00820E2B">
        <w:rPr>
          <w:rFonts w:ascii="Arial" w:hAnsi="Arial" w:cs="Arial"/>
          <w:color w:val="000000" w:themeColor="text1"/>
        </w:rPr>
        <w:t>).</w:t>
      </w:r>
    </w:p>
    <w:p w14:paraId="1833FBAD" w14:textId="77777777" w:rsidR="008379DB" w:rsidRPr="00820E2B" w:rsidRDefault="008379DB" w:rsidP="00E4231D">
      <w:pPr>
        <w:ind w:firstLine="708"/>
        <w:jc w:val="both"/>
        <w:rPr>
          <w:rFonts w:ascii="Arial" w:hAnsi="Arial" w:cs="Arial"/>
          <w:color w:val="000000" w:themeColor="text1"/>
        </w:rPr>
      </w:pPr>
    </w:p>
    <w:p w14:paraId="33ADC899" w14:textId="77777777" w:rsidR="00E4231D" w:rsidRPr="00820E2B" w:rsidRDefault="00E4231D" w:rsidP="00E4231D">
      <w:pPr>
        <w:jc w:val="center"/>
        <w:rPr>
          <w:rFonts w:ascii="Arial" w:hAnsi="Arial" w:cs="Arial"/>
          <w:color w:val="000000" w:themeColor="text1"/>
        </w:rPr>
      </w:pPr>
      <m:oMath>
        <m:r>
          <m:rPr>
            <m:sty m:val="p"/>
          </m:rPr>
          <w:rPr>
            <w:rFonts w:ascii="Cambria Math" w:hAnsi="Cambria Math" w:cs="Arial"/>
            <w:color w:val="000000" w:themeColor="text1"/>
          </w:rPr>
          <m:t>Évolution démographique (%)=</m:t>
        </m:r>
        <m:f>
          <m:fPr>
            <m:ctrlPr>
              <w:rPr>
                <w:rFonts w:ascii="Cambria Math" w:hAnsi="Cambria Math" w:cs="Arial"/>
                <w:color w:val="000000" w:themeColor="text1"/>
              </w:rPr>
            </m:ctrlPr>
          </m:fPr>
          <m:num>
            <m:r>
              <m:rPr>
                <m:sty m:val="p"/>
              </m:rPr>
              <w:rPr>
                <w:rFonts w:ascii="Cambria Math" w:hAnsi="Cambria Math" w:cs="Arial"/>
                <w:color w:val="000000" w:themeColor="text1"/>
              </w:rPr>
              <m:t>(Population en 2014 - Population en 2009)</m:t>
            </m:r>
          </m:num>
          <m:den>
            <m:r>
              <m:rPr>
                <m:sty m:val="p"/>
              </m:rPr>
              <w:rPr>
                <w:rFonts w:ascii="Cambria Math" w:hAnsi="Cambria Math" w:cs="Arial"/>
                <w:color w:val="000000" w:themeColor="text1"/>
              </w:rPr>
              <m:t>Population en 2009</m:t>
            </m:r>
          </m:den>
        </m:f>
      </m:oMath>
      <w:r w:rsidRPr="00820E2B">
        <w:rPr>
          <w:rFonts w:ascii="Arial" w:hAnsi="Arial" w:cs="Arial"/>
          <w:color w:val="000000" w:themeColor="text1"/>
        </w:rPr>
        <w:t xml:space="preserve"> </w:t>
      </w:r>
      <w:proofErr w:type="gramStart"/>
      <w:r w:rsidRPr="00820E2B">
        <w:rPr>
          <w:rFonts w:ascii="Arial" w:hAnsi="Arial" w:cs="Arial"/>
          <w:color w:val="000000" w:themeColor="text1"/>
        </w:rPr>
        <w:t>x</w:t>
      </w:r>
      <w:proofErr w:type="gramEnd"/>
      <w:r w:rsidRPr="00820E2B">
        <w:rPr>
          <w:rFonts w:ascii="Arial" w:hAnsi="Arial" w:cs="Arial"/>
          <w:color w:val="000000" w:themeColor="text1"/>
        </w:rPr>
        <w:t xml:space="preserve"> 100%</w:t>
      </w:r>
    </w:p>
    <w:p w14:paraId="2CF570EC" w14:textId="271F1DB1" w:rsidR="00E4231D" w:rsidRPr="00820E2B" w:rsidRDefault="00E4231D" w:rsidP="00E4231D">
      <w:pPr>
        <w:pStyle w:val="Lgende"/>
        <w:jc w:val="center"/>
        <w:rPr>
          <w:rFonts w:ascii="Arial" w:hAnsi="Arial" w:cs="Arial"/>
          <w:color w:val="000000" w:themeColor="text1"/>
        </w:rPr>
      </w:pPr>
      <w:bookmarkStart w:id="5" w:name="_Toc12815831"/>
      <w:r w:rsidRPr="00820E2B">
        <w:rPr>
          <w:rFonts w:ascii="Arial" w:hAnsi="Arial" w:cs="Arial"/>
          <w:color w:val="000000" w:themeColor="text1"/>
        </w:rPr>
        <w:t xml:space="preserve">Équation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Équation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1</w:t>
      </w:r>
      <w:r w:rsidRPr="00820E2B">
        <w:rPr>
          <w:rFonts w:ascii="Arial" w:hAnsi="Arial" w:cs="Arial"/>
          <w:noProof/>
          <w:color w:val="000000" w:themeColor="text1"/>
        </w:rPr>
        <w:fldChar w:fldCharType="end"/>
      </w:r>
      <w:r w:rsidR="00D71AF6">
        <w:rPr>
          <w:rFonts w:ascii="Arial" w:hAnsi="Arial" w:cs="Arial"/>
          <w:color w:val="000000" w:themeColor="text1"/>
        </w:rPr>
        <w:t> : É</w:t>
      </w:r>
      <w:r w:rsidRPr="00820E2B">
        <w:rPr>
          <w:rFonts w:ascii="Arial" w:hAnsi="Arial" w:cs="Arial"/>
          <w:color w:val="000000" w:themeColor="text1"/>
        </w:rPr>
        <w:t>volution du recensement 2014 par rapport au recensement 2009.</w:t>
      </w:r>
      <w:bookmarkEnd w:id="5"/>
    </w:p>
    <w:p w14:paraId="11A987C5" w14:textId="77777777" w:rsidR="0078151A" w:rsidRPr="00820E2B" w:rsidRDefault="0078151A" w:rsidP="0078151A">
      <w:pPr>
        <w:jc w:val="both"/>
        <w:rPr>
          <w:rFonts w:ascii="Arial" w:hAnsi="Arial" w:cs="Arial"/>
          <w:color w:val="000000" w:themeColor="text1"/>
          <w:lang w:eastAsia="zh-CN"/>
        </w:rPr>
      </w:pPr>
    </w:p>
    <w:p w14:paraId="2FCA4FF5" w14:textId="77777777" w:rsidR="0078151A" w:rsidRPr="00820E2B" w:rsidRDefault="0078151A" w:rsidP="008379DB">
      <w:pPr>
        <w:jc w:val="center"/>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53C55B07" wp14:editId="56385D25">
            <wp:extent cx="5755640" cy="4066540"/>
            <wp:effectExtent l="25400" t="25400" r="35560" b="22860"/>
            <wp:docPr id="5" name="Image 5" descr="../../../Volumes/Shan_LI/Martinique/SIG_QGis/Projets_cartes/Carte_population/Population_INSEE_EN/PDF/Population_201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umes/Shan_LI/Martinique/SIG_QGis/Projets_cartes/Carte_population/Population_INSEE_EN/PDF/Population_2014-20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5640" cy="4066540"/>
                    </a:xfrm>
                    <a:prstGeom prst="rect">
                      <a:avLst/>
                    </a:prstGeom>
                    <a:noFill/>
                    <a:ln w="12700">
                      <a:solidFill>
                        <a:schemeClr val="tx1"/>
                      </a:solidFill>
                    </a:ln>
                  </pic:spPr>
                </pic:pic>
              </a:graphicData>
            </a:graphic>
          </wp:inline>
        </w:drawing>
      </w:r>
    </w:p>
    <w:p w14:paraId="58581DAC" w14:textId="77777777" w:rsidR="0078151A" w:rsidRPr="00820E2B" w:rsidRDefault="0078151A" w:rsidP="008379DB">
      <w:pPr>
        <w:pStyle w:val="Lgende"/>
        <w:rPr>
          <w:rFonts w:ascii="Arial" w:hAnsi="Arial" w:cs="Arial"/>
          <w:color w:val="000000" w:themeColor="text1"/>
        </w:rPr>
      </w:pPr>
      <w:bookmarkStart w:id="6" w:name="_Toc12815935"/>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2</w:t>
      </w:r>
      <w:r w:rsidRPr="00820E2B">
        <w:rPr>
          <w:rFonts w:ascii="Arial" w:hAnsi="Arial" w:cs="Arial"/>
          <w:noProof/>
          <w:color w:val="000000" w:themeColor="text1"/>
        </w:rPr>
        <w:fldChar w:fldCharType="end"/>
      </w:r>
      <w:r w:rsidRPr="00820E2B">
        <w:rPr>
          <w:rFonts w:ascii="Arial" w:hAnsi="Arial" w:cs="Arial"/>
          <w:color w:val="000000" w:themeColor="text1"/>
        </w:rPr>
        <w:t> : Évolution démographique de la Martinique entre les recensements 2009 et 2014.</w:t>
      </w:r>
      <w:bookmarkEnd w:id="6"/>
    </w:p>
    <w:p w14:paraId="7F6A371A" w14:textId="77777777" w:rsidR="0078151A" w:rsidRPr="00820E2B" w:rsidRDefault="0078151A" w:rsidP="0078151A">
      <w:pPr>
        <w:jc w:val="both"/>
        <w:rPr>
          <w:rFonts w:ascii="Arial" w:hAnsi="Arial" w:cs="Arial"/>
          <w:color w:val="000000" w:themeColor="text1"/>
          <w:lang w:eastAsia="zh-CN"/>
        </w:rPr>
      </w:pPr>
    </w:p>
    <w:p w14:paraId="2C0F9EFE" w14:textId="78759443" w:rsidR="008379DB" w:rsidRPr="00820E2B" w:rsidRDefault="008379DB" w:rsidP="0078151A">
      <w:pPr>
        <w:jc w:val="both"/>
        <w:rPr>
          <w:rFonts w:ascii="Arial" w:hAnsi="Arial" w:cs="Arial"/>
          <w:color w:val="000000" w:themeColor="text1"/>
          <w:lang w:eastAsia="zh-CN"/>
        </w:rPr>
      </w:pPr>
      <w:r w:rsidRPr="00820E2B">
        <w:rPr>
          <w:rFonts w:ascii="Arial" w:hAnsi="Arial" w:cs="Arial"/>
          <w:color w:val="000000" w:themeColor="text1"/>
          <w:lang w:eastAsia="zh-CN"/>
        </w:rPr>
        <w:tab/>
      </w:r>
      <w:r w:rsidRPr="00820E2B">
        <w:rPr>
          <w:rFonts w:ascii="Arial" w:hAnsi="Arial" w:cs="Arial"/>
          <w:color w:val="000000" w:themeColor="text1"/>
        </w:rPr>
        <w:t>Les populations martiniquaises sont concentrées surtout à la plaine Lamentin au centre de l’île</w:t>
      </w:r>
      <w:r w:rsidR="002E7156" w:rsidRPr="00820E2B">
        <w:rPr>
          <w:rFonts w:ascii="Arial" w:hAnsi="Arial" w:cs="Arial"/>
          <w:color w:val="000000" w:themeColor="text1"/>
        </w:rPr>
        <w:t xml:space="preserve"> (</w:t>
      </w:r>
      <w:r w:rsidR="002E7156" w:rsidRPr="00820E2B">
        <w:rPr>
          <w:rFonts w:ascii="Arial" w:hAnsi="Arial" w:cs="Arial"/>
          <w:i/>
          <w:color w:val="000000" w:themeColor="text1"/>
        </w:rPr>
        <w:t>figure 2</w:t>
      </w:r>
      <w:r w:rsidR="002E7156" w:rsidRPr="00820E2B">
        <w:rPr>
          <w:rFonts w:ascii="Arial" w:hAnsi="Arial" w:cs="Arial"/>
          <w:color w:val="000000" w:themeColor="text1"/>
        </w:rPr>
        <w:t>)</w:t>
      </w:r>
      <w:r w:rsidRPr="00820E2B">
        <w:rPr>
          <w:rFonts w:ascii="Arial" w:hAnsi="Arial" w:cs="Arial"/>
          <w:color w:val="000000" w:themeColor="text1"/>
        </w:rPr>
        <w:t>. Le recensement 2014 compte 383911 habitats résident en Martinique contre 396404 en 2009</w:t>
      </w:r>
      <w:r w:rsidR="002E7156" w:rsidRPr="00820E2B">
        <w:rPr>
          <w:rFonts w:ascii="Arial" w:hAnsi="Arial" w:cs="Arial"/>
          <w:color w:val="000000" w:themeColor="text1"/>
        </w:rPr>
        <w:t xml:space="preserve"> (</w:t>
      </w:r>
      <w:r w:rsidR="002E7156" w:rsidRPr="00820E2B">
        <w:rPr>
          <w:rFonts w:ascii="Arial" w:hAnsi="Arial" w:cs="Arial"/>
          <w:i/>
          <w:color w:val="000000" w:themeColor="text1"/>
        </w:rPr>
        <w:t>figure 2 et tableau 1</w:t>
      </w:r>
      <w:r w:rsidR="002E7156" w:rsidRPr="00820E2B">
        <w:rPr>
          <w:rFonts w:ascii="Arial" w:hAnsi="Arial" w:cs="Arial"/>
          <w:color w:val="000000" w:themeColor="text1"/>
        </w:rPr>
        <w:t>)</w:t>
      </w:r>
      <w:r w:rsidRPr="00820E2B">
        <w:rPr>
          <w:rFonts w:ascii="Arial" w:hAnsi="Arial" w:cs="Arial"/>
          <w:color w:val="000000" w:themeColor="text1"/>
        </w:rPr>
        <w:t>. Les communes du centre et du Nord touchaient plus une diminution démographique.</w:t>
      </w:r>
      <w:r w:rsidR="002E7156" w:rsidRPr="00820E2B">
        <w:rPr>
          <w:rFonts w:ascii="Arial" w:hAnsi="Arial" w:cs="Arial"/>
          <w:color w:val="000000" w:themeColor="text1"/>
        </w:rPr>
        <w:t xml:space="preserve"> </w:t>
      </w:r>
    </w:p>
    <w:p w14:paraId="27929577" w14:textId="4E026782" w:rsidR="0078151A" w:rsidRPr="00820E2B" w:rsidRDefault="002E7156" w:rsidP="002E7156">
      <w:pPr>
        <w:ind w:firstLine="708"/>
        <w:jc w:val="center"/>
        <w:rPr>
          <w:rFonts w:ascii="Arial" w:hAnsi="Arial" w:cs="Arial"/>
          <w:color w:val="000000" w:themeColor="text1"/>
        </w:rPr>
      </w:pPr>
      <w:r w:rsidRPr="00820E2B">
        <w:rPr>
          <w:rFonts w:ascii="Arial" w:hAnsi="Arial" w:cs="Arial"/>
          <w:noProof/>
          <w:color w:val="000000" w:themeColor="text1"/>
          <w:lang w:eastAsia="fr-FR"/>
        </w:rPr>
        <w:lastRenderedPageBreak/>
        <w:drawing>
          <wp:anchor distT="0" distB="0" distL="114300" distR="114300" simplePos="0" relativeHeight="251658240" behindDoc="0" locked="0" layoutInCell="1" allowOverlap="1" wp14:anchorId="41125140" wp14:editId="6D40DB68">
            <wp:simplePos x="0" y="0"/>
            <wp:positionH relativeFrom="column">
              <wp:posOffset>62230</wp:posOffset>
            </wp:positionH>
            <wp:positionV relativeFrom="paragraph">
              <wp:posOffset>248285</wp:posOffset>
            </wp:positionV>
            <wp:extent cx="5666105" cy="4650740"/>
            <wp:effectExtent l="0" t="0" r="0" b="0"/>
            <wp:wrapTight wrapText="bothSides">
              <wp:wrapPolygon edited="0">
                <wp:start x="0" y="0"/>
                <wp:lineTo x="0" y="21470"/>
                <wp:lineTo x="21496" y="21470"/>
                <wp:lineTo x="21496"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66105" cy="4650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7CB59F" w14:textId="75966425" w:rsidR="0078151A" w:rsidRPr="00820E2B" w:rsidRDefault="0078151A" w:rsidP="0078151A">
      <w:pPr>
        <w:pStyle w:val="Lgende"/>
        <w:jc w:val="center"/>
        <w:rPr>
          <w:rFonts w:ascii="Arial" w:hAnsi="Arial" w:cs="Arial"/>
          <w:color w:val="000000" w:themeColor="text1"/>
        </w:rPr>
      </w:pPr>
      <w:bookmarkStart w:id="7" w:name="_Toc12816009"/>
      <w:r w:rsidRPr="00820E2B">
        <w:rPr>
          <w:rFonts w:ascii="Arial" w:hAnsi="Arial" w:cs="Arial"/>
          <w:color w:val="000000" w:themeColor="text1"/>
        </w:rPr>
        <w:t xml:space="preserve">Tableau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Tableau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1</w:t>
      </w:r>
      <w:r w:rsidRPr="00820E2B">
        <w:rPr>
          <w:rFonts w:ascii="Arial" w:hAnsi="Arial" w:cs="Arial"/>
          <w:noProof/>
          <w:color w:val="000000" w:themeColor="text1"/>
        </w:rPr>
        <w:fldChar w:fldCharType="end"/>
      </w:r>
      <w:r w:rsidR="00D71AF6">
        <w:rPr>
          <w:rFonts w:ascii="Arial" w:hAnsi="Arial" w:cs="Arial"/>
          <w:color w:val="000000" w:themeColor="text1"/>
        </w:rPr>
        <w:t> : É</w:t>
      </w:r>
      <w:r w:rsidRPr="00820E2B">
        <w:rPr>
          <w:rFonts w:ascii="Arial" w:hAnsi="Arial" w:cs="Arial"/>
          <w:color w:val="000000" w:themeColor="text1"/>
        </w:rPr>
        <w:t>volution démographique de toutes communes de la Martinique entre 2009 et 2014.</w:t>
      </w:r>
      <w:bookmarkEnd w:id="7"/>
    </w:p>
    <w:p w14:paraId="6BB7FD3C" w14:textId="77777777" w:rsidR="00C97456" w:rsidRPr="00820E2B" w:rsidRDefault="00C97456" w:rsidP="0078151A">
      <w:pPr>
        <w:jc w:val="both"/>
        <w:rPr>
          <w:rFonts w:ascii="Arial" w:hAnsi="Arial" w:cs="Arial"/>
          <w:color w:val="000000" w:themeColor="text1"/>
        </w:rPr>
        <w:sectPr w:rsidR="00C97456" w:rsidRPr="00820E2B" w:rsidSect="00422024">
          <w:pgSz w:w="11900" w:h="16840"/>
          <w:pgMar w:top="1417" w:right="1417" w:bottom="1417" w:left="1417" w:header="708" w:footer="708" w:gutter="0"/>
          <w:cols w:space="708"/>
          <w:docGrid w:linePitch="360"/>
        </w:sectPr>
      </w:pPr>
    </w:p>
    <w:p w14:paraId="4FCF037B" w14:textId="4AD0C3B3" w:rsidR="0078151A" w:rsidRPr="00820E2B" w:rsidRDefault="00E4231D" w:rsidP="007F1D7A">
      <w:pPr>
        <w:pStyle w:val="Titre1"/>
        <w:numPr>
          <w:ilvl w:val="0"/>
          <w:numId w:val="2"/>
        </w:numPr>
        <w:rPr>
          <w:rFonts w:ascii="Arial" w:hAnsi="Arial" w:cs="Arial"/>
          <w:b/>
          <w:color w:val="000000" w:themeColor="text1"/>
          <w:lang w:eastAsia="zh-CN"/>
        </w:rPr>
      </w:pPr>
      <w:bookmarkStart w:id="8" w:name="_Toc12817115"/>
      <w:r w:rsidRPr="00820E2B">
        <w:rPr>
          <w:rFonts w:ascii="Arial" w:hAnsi="Arial" w:cs="Arial"/>
          <w:b/>
          <w:color w:val="000000" w:themeColor="text1"/>
          <w:lang w:eastAsia="zh-CN"/>
        </w:rPr>
        <w:lastRenderedPageBreak/>
        <w:t xml:space="preserve">Disponibilité des </w:t>
      </w:r>
      <w:r w:rsidR="00DE4D19" w:rsidRPr="00820E2B">
        <w:rPr>
          <w:rFonts w:ascii="Arial" w:hAnsi="Arial" w:cs="Arial"/>
          <w:b/>
          <w:color w:val="000000" w:themeColor="text1"/>
          <w:lang w:eastAsia="zh-CN"/>
        </w:rPr>
        <w:t>données</w:t>
      </w:r>
      <w:bookmarkEnd w:id="8"/>
    </w:p>
    <w:p w14:paraId="1DB40297" w14:textId="77777777" w:rsidR="00186F6A" w:rsidRPr="00820E2B" w:rsidRDefault="00186F6A">
      <w:pPr>
        <w:rPr>
          <w:rFonts w:ascii="Arial" w:hAnsi="Arial" w:cs="Arial"/>
          <w:color w:val="000000" w:themeColor="text1"/>
          <w:lang w:eastAsia="zh-CN"/>
        </w:rPr>
      </w:pPr>
    </w:p>
    <w:p w14:paraId="79E56F97" w14:textId="45F088BD" w:rsidR="00955818" w:rsidRPr="00820E2B" w:rsidRDefault="00955818" w:rsidP="007F1D7A">
      <w:pPr>
        <w:ind w:firstLine="708"/>
        <w:jc w:val="both"/>
        <w:rPr>
          <w:rFonts w:ascii="Arial" w:hAnsi="Arial" w:cs="Arial"/>
          <w:color w:val="000000" w:themeColor="text1"/>
        </w:rPr>
      </w:pPr>
      <w:r w:rsidRPr="00820E2B">
        <w:rPr>
          <w:rFonts w:ascii="Arial" w:hAnsi="Arial" w:cs="Arial"/>
          <w:color w:val="000000" w:themeColor="text1"/>
        </w:rPr>
        <w:t>Dans le cadre d’étudier l’impact du changement climatique sur le secteur eau de la Martinique. Nous nous intéressons à comprendre si les précipitations (signaux climatiques) peuvent-elles impacter le système hydrographique sur la hauteur d’eau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en cm) et le débit du ruissellement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 en m3/s).</w:t>
      </w:r>
      <w:r w:rsidR="009B682C" w:rsidRPr="00820E2B">
        <w:rPr>
          <w:rFonts w:ascii="Arial" w:hAnsi="Arial" w:cs="Arial"/>
          <w:color w:val="000000" w:themeColor="text1"/>
        </w:rPr>
        <w:t xml:space="preserve"> </w:t>
      </w:r>
    </w:p>
    <w:p w14:paraId="26EA18A2" w14:textId="77777777" w:rsidR="00955818" w:rsidRPr="00820E2B" w:rsidRDefault="00955818" w:rsidP="00955818">
      <w:pPr>
        <w:jc w:val="both"/>
        <w:rPr>
          <w:rFonts w:ascii="Arial" w:hAnsi="Arial" w:cs="Arial"/>
          <w:color w:val="000000" w:themeColor="text1"/>
        </w:rPr>
      </w:pPr>
    </w:p>
    <w:tbl>
      <w:tblPr>
        <w:tblStyle w:val="Grilledutableau"/>
        <w:tblW w:w="0" w:type="auto"/>
        <w:jc w:val="center"/>
        <w:tblLook w:val="04A0" w:firstRow="1" w:lastRow="0" w:firstColumn="1" w:lastColumn="0" w:noHBand="0" w:noVBand="1"/>
      </w:tblPr>
      <w:tblGrid>
        <w:gridCol w:w="1744"/>
        <w:gridCol w:w="1860"/>
        <w:gridCol w:w="1670"/>
        <w:gridCol w:w="1881"/>
        <w:gridCol w:w="1901"/>
      </w:tblGrid>
      <w:tr w:rsidR="002025DD" w:rsidRPr="00820E2B" w14:paraId="0228020D" w14:textId="77777777" w:rsidTr="002025DD">
        <w:trPr>
          <w:trHeight w:val="306"/>
          <w:jc w:val="center"/>
        </w:trPr>
        <w:tc>
          <w:tcPr>
            <w:tcW w:w="1779" w:type="dxa"/>
            <w:vAlign w:val="center"/>
          </w:tcPr>
          <w:p w14:paraId="0246C0AF" w14:textId="77777777" w:rsidR="002025DD" w:rsidRPr="00820E2B" w:rsidRDefault="002025DD" w:rsidP="00FB4BCF">
            <w:pPr>
              <w:jc w:val="center"/>
              <w:rPr>
                <w:rFonts w:ascii="Arial" w:hAnsi="Arial" w:cs="Arial"/>
                <w:color w:val="000000" w:themeColor="text1"/>
              </w:rPr>
            </w:pPr>
          </w:p>
        </w:tc>
        <w:tc>
          <w:tcPr>
            <w:tcW w:w="1871" w:type="dxa"/>
            <w:vAlign w:val="center"/>
          </w:tcPr>
          <w:p w14:paraId="6F5AA21C" w14:textId="77777777" w:rsidR="002025DD" w:rsidRPr="00820E2B" w:rsidRDefault="002025DD" w:rsidP="00FB4BCF">
            <w:pPr>
              <w:jc w:val="center"/>
              <w:rPr>
                <w:rFonts w:ascii="Arial" w:hAnsi="Arial" w:cs="Arial"/>
                <w:b/>
                <w:color w:val="000000" w:themeColor="text1"/>
              </w:rPr>
            </w:pPr>
            <w:r w:rsidRPr="00820E2B">
              <w:rPr>
                <w:rFonts w:ascii="Arial" w:hAnsi="Arial" w:cs="Arial"/>
                <w:b/>
                <w:color w:val="000000" w:themeColor="text1"/>
              </w:rPr>
              <w:t>Précipitation</w:t>
            </w:r>
          </w:p>
          <w:p w14:paraId="0309F048" w14:textId="4949F311" w:rsidR="002025DD" w:rsidRPr="00820E2B" w:rsidRDefault="002025DD" w:rsidP="00FB4BCF">
            <w:pPr>
              <w:jc w:val="center"/>
              <w:rPr>
                <w:rFonts w:ascii="Arial" w:hAnsi="Arial" w:cs="Arial"/>
                <w:b/>
                <w:color w:val="000000" w:themeColor="text1"/>
              </w:rPr>
            </w:pPr>
            <w:r w:rsidRPr="00820E2B">
              <w:rPr>
                <w:rFonts w:ascii="Arial" w:hAnsi="Arial" w:cs="Arial"/>
                <w:b/>
                <w:color w:val="000000" w:themeColor="text1"/>
              </w:rPr>
              <w:t>(</w:t>
            </w:r>
            <w:proofErr w:type="spellStart"/>
            <w:r w:rsidRPr="00820E2B">
              <w:rPr>
                <w:rFonts w:ascii="Arial" w:hAnsi="Arial" w:cs="Arial"/>
                <w:b/>
                <w:color w:val="000000" w:themeColor="text1"/>
              </w:rPr>
              <w:t>pr</w:t>
            </w:r>
            <w:proofErr w:type="spellEnd"/>
            <w:r w:rsidRPr="00820E2B">
              <w:rPr>
                <w:rFonts w:ascii="Arial" w:hAnsi="Arial" w:cs="Arial"/>
                <w:b/>
                <w:color w:val="000000" w:themeColor="text1"/>
              </w:rPr>
              <w:t>)</w:t>
            </w:r>
          </w:p>
        </w:tc>
        <w:tc>
          <w:tcPr>
            <w:tcW w:w="1554" w:type="dxa"/>
            <w:vAlign w:val="center"/>
          </w:tcPr>
          <w:p w14:paraId="779E2A0C" w14:textId="486116D7" w:rsidR="002025DD" w:rsidRPr="00820E2B" w:rsidRDefault="002025DD" w:rsidP="002025DD">
            <w:pPr>
              <w:jc w:val="center"/>
              <w:rPr>
                <w:rFonts w:ascii="Arial" w:hAnsi="Arial" w:cs="Arial"/>
                <w:b/>
                <w:color w:val="000000" w:themeColor="text1"/>
              </w:rPr>
            </w:pPr>
            <w:r w:rsidRPr="00820E2B">
              <w:rPr>
                <w:rFonts w:ascii="Arial" w:hAnsi="Arial" w:cs="Arial"/>
                <w:b/>
                <w:color w:val="000000" w:themeColor="text1"/>
              </w:rPr>
              <w:t>Température moyenne</w:t>
            </w:r>
          </w:p>
          <w:p w14:paraId="79D3CA98" w14:textId="1C1D7604" w:rsidR="002025DD" w:rsidRPr="00820E2B" w:rsidRDefault="002025DD" w:rsidP="002025DD">
            <w:pPr>
              <w:jc w:val="center"/>
              <w:rPr>
                <w:rFonts w:ascii="Arial" w:hAnsi="Arial" w:cs="Arial"/>
                <w:b/>
                <w:color w:val="000000" w:themeColor="text1"/>
              </w:rPr>
            </w:pPr>
            <w:r w:rsidRPr="00820E2B">
              <w:rPr>
                <w:rFonts w:ascii="Arial" w:hAnsi="Arial" w:cs="Arial"/>
                <w:b/>
                <w:color w:val="000000" w:themeColor="text1"/>
              </w:rPr>
              <w:t>(tas)</w:t>
            </w:r>
          </w:p>
        </w:tc>
        <w:tc>
          <w:tcPr>
            <w:tcW w:w="1917" w:type="dxa"/>
            <w:vAlign w:val="center"/>
          </w:tcPr>
          <w:p w14:paraId="2F53B820" w14:textId="2F200104" w:rsidR="002025DD" w:rsidRPr="00820E2B" w:rsidRDefault="002025DD" w:rsidP="00FB4BCF">
            <w:pPr>
              <w:jc w:val="center"/>
              <w:rPr>
                <w:rFonts w:ascii="Arial" w:hAnsi="Arial" w:cs="Arial"/>
                <w:b/>
                <w:color w:val="000000" w:themeColor="text1"/>
              </w:rPr>
            </w:pPr>
            <w:r w:rsidRPr="00820E2B">
              <w:rPr>
                <w:rFonts w:ascii="Arial" w:hAnsi="Arial" w:cs="Arial"/>
                <w:b/>
                <w:color w:val="000000" w:themeColor="text1"/>
              </w:rPr>
              <w:t>Hauteur d’eau</w:t>
            </w:r>
          </w:p>
          <w:p w14:paraId="39CB5F6C" w14:textId="77777777" w:rsidR="002025DD" w:rsidRPr="00820E2B" w:rsidRDefault="002025DD" w:rsidP="00FB4BCF">
            <w:pPr>
              <w:jc w:val="center"/>
              <w:rPr>
                <w:rFonts w:ascii="Arial" w:hAnsi="Arial" w:cs="Arial"/>
                <w:b/>
                <w:color w:val="000000" w:themeColor="text1"/>
              </w:rPr>
            </w:pPr>
            <w:r w:rsidRPr="00820E2B">
              <w:rPr>
                <w:rFonts w:ascii="Arial" w:hAnsi="Arial" w:cs="Arial"/>
                <w:b/>
                <w:color w:val="000000" w:themeColor="text1"/>
              </w:rPr>
              <w:t>(</w:t>
            </w:r>
            <w:proofErr w:type="spellStart"/>
            <w:r w:rsidRPr="00820E2B">
              <w:rPr>
                <w:rFonts w:ascii="Arial" w:hAnsi="Arial" w:cs="Arial"/>
                <w:b/>
                <w:color w:val="000000" w:themeColor="text1"/>
              </w:rPr>
              <w:t>Htemps</w:t>
            </w:r>
            <w:proofErr w:type="spellEnd"/>
            <w:r w:rsidRPr="00820E2B">
              <w:rPr>
                <w:rFonts w:ascii="Arial" w:hAnsi="Arial" w:cs="Arial"/>
                <w:b/>
                <w:color w:val="000000" w:themeColor="text1"/>
              </w:rPr>
              <w:t>)</w:t>
            </w:r>
          </w:p>
        </w:tc>
        <w:tc>
          <w:tcPr>
            <w:tcW w:w="1935" w:type="dxa"/>
            <w:vAlign w:val="center"/>
          </w:tcPr>
          <w:p w14:paraId="4A187AC4" w14:textId="77777777" w:rsidR="002025DD" w:rsidRPr="00820E2B" w:rsidRDefault="002025DD" w:rsidP="00FB4BCF">
            <w:pPr>
              <w:jc w:val="center"/>
              <w:rPr>
                <w:rFonts w:ascii="Arial" w:hAnsi="Arial" w:cs="Arial"/>
                <w:b/>
                <w:color w:val="000000" w:themeColor="text1"/>
              </w:rPr>
            </w:pPr>
            <w:r w:rsidRPr="00820E2B">
              <w:rPr>
                <w:rFonts w:ascii="Arial" w:hAnsi="Arial" w:cs="Arial"/>
                <w:b/>
                <w:color w:val="000000" w:themeColor="text1"/>
              </w:rPr>
              <w:t>Débit journalier moyen</w:t>
            </w:r>
          </w:p>
          <w:p w14:paraId="282A8473" w14:textId="77777777" w:rsidR="002025DD" w:rsidRPr="00820E2B" w:rsidRDefault="002025DD" w:rsidP="00FB4BCF">
            <w:pPr>
              <w:jc w:val="center"/>
              <w:rPr>
                <w:rFonts w:ascii="Arial" w:hAnsi="Arial" w:cs="Arial"/>
                <w:b/>
                <w:color w:val="000000" w:themeColor="text1"/>
              </w:rPr>
            </w:pPr>
            <w:r w:rsidRPr="00820E2B">
              <w:rPr>
                <w:rFonts w:ascii="Arial" w:hAnsi="Arial" w:cs="Arial"/>
                <w:b/>
                <w:color w:val="000000" w:themeColor="text1"/>
              </w:rPr>
              <w:t>(</w:t>
            </w:r>
            <w:proofErr w:type="spellStart"/>
            <w:r w:rsidRPr="00820E2B">
              <w:rPr>
                <w:rFonts w:ascii="Arial" w:hAnsi="Arial" w:cs="Arial"/>
                <w:b/>
                <w:color w:val="000000" w:themeColor="text1"/>
              </w:rPr>
              <w:t>Qjm</w:t>
            </w:r>
            <w:proofErr w:type="spellEnd"/>
            <w:r w:rsidRPr="00820E2B">
              <w:rPr>
                <w:rFonts w:ascii="Arial" w:hAnsi="Arial" w:cs="Arial"/>
                <w:b/>
                <w:color w:val="000000" w:themeColor="text1"/>
              </w:rPr>
              <w:t>)</w:t>
            </w:r>
          </w:p>
        </w:tc>
      </w:tr>
      <w:tr w:rsidR="002025DD" w:rsidRPr="00820E2B" w14:paraId="18F97B2A" w14:textId="77777777" w:rsidTr="002025DD">
        <w:trPr>
          <w:trHeight w:val="376"/>
          <w:jc w:val="center"/>
        </w:trPr>
        <w:tc>
          <w:tcPr>
            <w:tcW w:w="1779" w:type="dxa"/>
            <w:vAlign w:val="center"/>
          </w:tcPr>
          <w:p w14:paraId="53E37122" w14:textId="77777777" w:rsidR="002025DD" w:rsidRPr="00820E2B" w:rsidRDefault="002025DD" w:rsidP="00FB4BCF">
            <w:pPr>
              <w:jc w:val="center"/>
              <w:rPr>
                <w:rFonts w:ascii="Arial" w:hAnsi="Arial" w:cs="Arial"/>
                <w:b/>
                <w:color w:val="000000" w:themeColor="text1"/>
              </w:rPr>
            </w:pPr>
            <w:r w:rsidRPr="00820E2B">
              <w:rPr>
                <w:rFonts w:ascii="Arial" w:hAnsi="Arial" w:cs="Arial"/>
                <w:b/>
                <w:color w:val="000000" w:themeColor="text1"/>
              </w:rPr>
              <w:t>Unité</w:t>
            </w:r>
          </w:p>
        </w:tc>
        <w:tc>
          <w:tcPr>
            <w:tcW w:w="1871" w:type="dxa"/>
            <w:vAlign w:val="center"/>
          </w:tcPr>
          <w:p w14:paraId="5777F8F9" w14:textId="77777777" w:rsidR="002025DD" w:rsidRPr="00820E2B" w:rsidRDefault="002025DD" w:rsidP="00FB4BCF">
            <w:pPr>
              <w:jc w:val="center"/>
              <w:rPr>
                <w:rFonts w:ascii="Arial" w:hAnsi="Arial" w:cs="Arial"/>
                <w:color w:val="000000" w:themeColor="text1"/>
              </w:rPr>
            </w:pPr>
            <w:r w:rsidRPr="00820E2B">
              <w:rPr>
                <w:rFonts w:ascii="Arial" w:hAnsi="Arial" w:cs="Arial"/>
                <w:color w:val="000000" w:themeColor="text1"/>
              </w:rPr>
              <w:t>mm/j</w:t>
            </w:r>
          </w:p>
        </w:tc>
        <w:tc>
          <w:tcPr>
            <w:tcW w:w="1554" w:type="dxa"/>
          </w:tcPr>
          <w:p w14:paraId="7FF80737" w14:textId="2A7F55C5" w:rsidR="002025DD" w:rsidRPr="00820E2B" w:rsidRDefault="002025DD" w:rsidP="00FB4BCF">
            <w:pPr>
              <w:jc w:val="center"/>
              <w:rPr>
                <w:rFonts w:ascii="Arial" w:hAnsi="Arial" w:cs="Arial"/>
                <w:color w:val="000000" w:themeColor="text1"/>
              </w:rPr>
            </w:pPr>
            <w:r w:rsidRPr="00820E2B">
              <w:rPr>
                <w:rFonts w:ascii="Arial" w:hAnsi="Arial" w:cs="Arial"/>
                <w:color w:val="000000" w:themeColor="text1"/>
              </w:rPr>
              <w:t>°C</w:t>
            </w:r>
          </w:p>
        </w:tc>
        <w:tc>
          <w:tcPr>
            <w:tcW w:w="1917" w:type="dxa"/>
            <w:vAlign w:val="center"/>
          </w:tcPr>
          <w:p w14:paraId="30974E36" w14:textId="4D1028BF" w:rsidR="002025DD" w:rsidRPr="00820E2B" w:rsidRDefault="002025DD" w:rsidP="00FB4BCF">
            <w:pPr>
              <w:jc w:val="center"/>
              <w:rPr>
                <w:rFonts w:ascii="Arial" w:hAnsi="Arial" w:cs="Arial"/>
                <w:color w:val="000000" w:themeColor="text1"/>
              </w:rPr>
            </w:pPr>
            <w:r w:rsidRPr="00820E2B">
              <w:rPr>
                <w:rFonts w:ascii="Arial" w:hAnsi="Arial" w:cs="Arial"/>
                <w:color w:val="000000" w:themeColor="text1"/>
              </w:rPr>
              <w:t>cm</w:t>
            </w:r>
          </w:p>
        </w:tc>
        <w:tc>
          <w:tcPr>
            <w:tcW w:w="1935" w:type="dxa"/>
            <w:vAlign w:val="center"/>
          </w:tcPr>
          <w:p w14:paraId="37A03AB8" w14:textId="77777777" w:rsidR="002025DD" w:rsidRPr="00820E2B" w:rsidRDefault="002025DD" w:rsidP="00FB4BCF">
            <w:pPr>
              <w:jc w:val="center"/>
              <w:rPr>
                <w:rFonts w:ascii="Arial" w:hAnsi="Arial" w:cs="Arial"/>
                <w:color w:val="000000" w:themeColor="text1"/>
              </w:rPr>
            </w:pPr>
            <w:r w:rsidRPr="00820E2B">
              <w:rPr>
                <w:rFonts w:ascii="Arial" w:hAnsi="Arial" w:cs="Arial"/>
                <w:color w:val="000000" w:themeColor="text1"/>
              </w:rPr>
              <w:t>m3/s</w:t>
            </w:r>
          </w:p>
        </w:tc>
      </w:tr>
      <w:tr w:rsidR="002025DD" w:rsidRPr="00820E2B" w14:paraId="748A7869" w14:textId="77777777" w:rsidTr="002025DD">
        <w:trPr>
          <w:trHeight w:val="431"/>
          <w:jc w:val="center"/>
        </w:trPr>
        <w:tc>
          <w:tcPr>
            <w:tcW w:w="1779" w:type="dxa"/>
            <w:vAlign w:val="center"/>
          </w:tcPr>
          <w:p w14:paraId="35F6B753" w14:textId="77777777" w:rsidR="002025DD" w:rsidRPr="00820E2B" w:rsidRDefault="002025DD" w:rsidP="00FB4BCF">
            <w:pPr>
              <w:jc w:val="center"/>
              <w:rPr>
                <w:rFonts w:ascii="Arial" w:hAnsi="Arial" w:cs="Arial"/>
                <w:b/>
                <w:color w:val="000000" w:themeColor="text1"/>
              </w:rPr>
            </w:pPr>
            <w:r w:rsidRPr="00820E2B">
              <w:rPr>
                <w:rFonts w:ascii="Arial" w:hAnsi="Arial" w:cs="Arial"/>
                <w:b/>
                <w:color w:val="000000" w:themeColor="text1"/>
              </w:rPr>
              <w:t xml:space="preserve">Nombre de stations </w:t>
            </w:r>
          </w:p>
        </w:tc>
        <w:tc>
          <w:tcPr>
            <w:tcW w:w="1871" w:type="dxa"/>
            <w:vAlign w:val="center"/>
          </w:tcPr>
          <w:p w14:paraId="54E3C66A" w14:textId="77777777" w:rsidR="002025DD" w:rsidRPr="00820E2B" w:rsidRDefault="002025DD" w:rsidP="00FB4BCF">
            <w:pPr>
              <w:jc w:val="center"/>
              <w:rPr>
                <w:rFonts w:ascii="Arial" w:hAnsi="Arial" w:cs="Arial"/>
                <w:color w:val="000000" w:themeColor="text1"/>
              </w:rPr>
            </w:pPr>
            <w:r w:rsidRPr="00820E2B">
              <w:rPr>
                <w:rFonts w:ascii="Arial" w:hAnsi="Arial" w:cs="Arial"/>
                <w:color w:val="000000" w:themeColor="text1"/>
              </w:rPr>
              <w:t>50</w:t>
            </w:r>
          </w:p>
        </w:tc>
        <w:tc>
          <w:tcPr>
            <w:tcW w:w="1554" w:type="dxa"/>
            <w:vAlign w:val="center"/>
          </w:tcPr>
          <w:p w14:paraId="6ABC6CD0" w14:textId="720A42E0" w:rsidR="002025DD" w:rsidRPr="00820E2B" w:rsidRDefault="002025DD" w:rsidP="00FB4BCF">
            <w:pPr>
              <w:jc w:val="center"/>
              <w:rPr>
                <w:rFonts w:ascii="Arial" w:hAnsi="Arial" w:cs="Arial"/>
                <w:color w:val="000000" w:themeColor="text1"/>
              </w:rPr>
            </w:pPr>
            <w:r w:rsidRPr="00820E2B">
              <w:rPr>
                <w:rFonts w:ascii="Arial" w:hAnsi="Arial" w:cs="Arial"/>
                <w:color w:val="000000" w:themeColor="text1"/>
              </w:rPr>
              <w:t>32</w:t>
            </w:r>
          </w:p>
        </w:tc>
        <w:tc>
          <w:tcPr>
            <w:tcW w:w="1917" w:type="dxa"/>
            <w:vAlign w:val="center"/>
          </w:tcPr>
          <w:p w14:paraId="413FB37D" w14:textId="6939D565" w:rsidR="002025DD" w:rsidRPr="00820E2B" w:rsidRDefault="002025DD" w:rsidP="00FB4BCF">
            <w:pPr>
              <w:jc w:val="center"/>
              <w:rPr>
                <w:rFonts w:ascii="Arial" w:hAnsi="Arial" w:cs="Arial"/>
                <w:color w:val="000000" w:themeColor="text1"/>
              </w:rPr>
            </w:pPr>
            <w:r w:rsidRPr="00820E2B">
              <w:rPr>
                <w:rFonts w:ascii="Arial" w:hAnsi="Arial" w:cs="Arial"/>
                <w:color w:val="000000" w:themeColor="text1"/>
              </w:rPr>
              <w:t>31</w:t>
            </w:r>
          </w:p>
        </w:tc>
        <w:tc>
          <w:tcPr>
            <w:tcW w:w="1935" w:type="dxa"/>
            <w:vAlign w:val="center"/>
          </w:tcPr>
          <w:p w14:paraId="43D59A3A" w14:textId="77777777" w:rsidR="002025DD" w:rsidRPr="00820E2B" w:rsidRDefault="002025DD" w:rsidP="00FB4BCF">
            <w:pPr>
              <w:jc w:val="center"/>
              <w:rPr>
                <w:rFonts w:ascii="Arial" w:hAnsi="Arial" w:cs="Arial"/>
                <w:color w:val="000000" w:themeColor="text1"/>
              </w:rPr>
            </w:pPr>
            <w:r w:rsidRPr="00820E2B">
              <w:rPr>
                <w:rFonts w:ascii="Arial" w:hAnsi="Arial" w:cs="Arial"/>
                <w:color w:val="000000" w:themeColor="text1"/>
              </w:rPr>
              <w:t>25</w:t>
            </w:r>
          </w:p>
        </w:tc>
      </w:tr>
    </w:tbl>
    <w:p w14:paraId="1E696525" w14:textId="21579432" w:rsidR="009B682C" w:rsidRPr="00820E2B" w:rsidRDefault="002C09F9" w:rsidP="007F1D7A">
      <w:pPr>
        <w:pStyle w:val="Lgende"/>
        <w:jc w:val="center"/>
        <w:rPr>
          <w:rFonts w:ascii="Arial" w:hAnsi="Arial" w:cs="Arial"/>
          <w:color w:val="000000" w:themeColor="text1"/>
        </w:rPr>
      </w:pPr>
      <w:bookmarkStart w:id="9" w:name="_Toc420137"/>
      <w:bookmarkStart w:id="10" w:name="_Toc12816010"/>
      <w:r w:rsidRPr="00820E2B">
        <w:rPr>
          <w:rFonts w:ascii="Arial" w:hAnsi="Arial" w:cs="Arial"/>
          <w:color w:val="000000" w:themeColor="text1"/>
        </w:rPr>
        <w:t xml:space="preserve">Tableau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Tableau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2</w:t>
      </w:r>
      <w:r w:rsidRPr="00820E2B">
        <w:rPr>
          <w:rFonts w:ascii="Arial" w:hAnsi="Arial" w:cs="Arial"/>
          <w:noProof/>
          <w:color w:val="000000" w:themeColor="text1"/>
        </w:rPr>
        <w:fldChar w:fldCharType="end"/>
      </w:r>
      <w:r w:rsidR="00D71AF6">
        <w:rPr>
          <w:rFonts w:ascii="Arial" w:hAnsi="Arial" w:cs="Arial"/>
          <w:color w:val="000000" w:themeColor="text1"/>
        </w:rPr>
        <w:t> : D</w:t>
      </w:r>
      <w:r w:rsidRPr="00820E2B">
        <w:rPr>
          <w:rFonts w:ascii="Arial" w:hAnsi="Arial" w:cs="Arial"/>
          <w:color w:val="000000" w:themeColor="text1"/>
        </w:rPr>
        <w:t>escription de données sur les précipitations et la hauteur d’eau.</w:t>
      </w:r>
      <w:bookmarkEnd w:id="9"/>
      <w:bookmarkEnd w:id="10"/>
    </w:p>
    <w:p w14:paraId="646047C1" w14:textId="215EBB85" w:rsidR="00180392" w:rsidRPr="00820E2B" w:rsidRDefault="00180392" w:rsidP="00180392">
      <w:pPr>
        <w:jc w:val="both"/>
        <w:rPr>
          <w:rFonts w:ascii="Arial" w:hAnsi="Arial" w:cs="Arial"/>
          <w:color w:val="000000" w:themeColor="text1"/>
        </w:rPr>
      </w:pPr>
      <w:r w:rsidRPr="00820E2B">
        <w:rPr>
          <w:rFonts w:ascii="Arial" w:hAnsi="Arial" w:cs="Arial"/>
          <w:color w:val="000000" w:themeColor="text1"/>
        </w:rPr>
        <w:tab/>
        <w:t>Nos analyses sont basées sur les données d’observation journalière couvrent la période entre 2001 et 2017. Les précipitations (mm/j) de 50 stations (</w:t>
      </w:r>
      <w:r w:rsidRPr="00820E2B">
        <w:rPr>
          <w:rFonts w:ascii="Arial" w:hAnsi="Arial" w:cs="Arial"/>
          <w:i/>
          <w:color w:val="000000" w:themeColor="text1"/>
        </w:rPr>
        <w:t xml:space="preserve">tableau 2, </w:t>
      </w:r>
      <w:r w:rsidR="00445748" w:rsidRPr="00820E2B">
        <w:rPr>
          <w:rFonts w:ascii="Arial" w:hAnsi="Arial" w:cs="Arial"/>
          <w:i/>
          <w:color w:val="000000" w:themeColor="text1"/>
        </w:rPr>
        <w:t xml:space="preserve">3, </w:t>
      </w:r>
      <w:r w:rsidRPr="00820E2B">
        <w:rPr>
          <w:rFonts w:ascii="Arial" w:hAnsi="Arial" w:cs="Arial"/>
          <w:i/>
          <w:color w:val="000000" w:themeColor="text1"/>
        </w:rPr>
        <w:t>figure 3</w:t>
      </w:r>
      <w:r w:rsidRPr="00820E2B">
        <w:rPr>
          <w:rFonts w:ascii="Arial" w:hAnsi="Arial" w:cs="Arial"/>
          <w:color w:val="000000" w:themeColor="text1"/>
        </w:rPr>
        <w:t xml:space="preserve">) </w:t>
      </w:r>
      <w:r w:rsidR="002025DD" w:rsidRPr="00820E2B">
        <w:rPr>
          <w:rFonts w:ascii="Arial" w:hAnsi="Arial" w:cs="Arial"/>
          <w:color w:val="000000" w:themeColor="text1"/>
        </w:rPr>
        <w:t xml:space="preserve">et les températures moyennes de 32 stations </w:t>
      </w:r>
      <w:r w:rsidRPr="00820E2B">
        <w:rPr>
          <w:rFonts w:ascii="Arial" w:hAnsi="Arial" w:cs="Arial"/>
          <w:color w:val="000000" w:themeColor="text1"/>
        </w:rPr>
        <w:t xml:space="preserve">sont récoltées depuis le </w:t>
      </w:r>
      <w:proofErr w:type="spellStart"/>
      <w:r w:rsidRPr="00820E2B">
        <w:rPr>
          <w:rFonts w:ascii="Arial" w:hAnsi="Arial" w:cs="Arial"/>
          <w:color w:val="000000" w:themeColor="text1"/>
        </w:rPr>
        <w:t>Publithèque</w:t>
      </w:r>
      <w:proofErr w:type="spellEnd"/>
      <w:r w:rsidRPr="00820E2B">
        <w:rPr>
          <w:rStyle w:val="Appelnotedebasdep"/>
          <w:rFonts w:ascii="Arial" w:hAnsi="Arial" w:cs="Arial"/>
          <w:color w:val="000000" w:themeColor="text1"/>
        </w:rPr>
        <w:footnoteReference w:id="4"/>
      </w:r>
      <w:r w:rsidRPr="00820E2B">
        <w:rPr>
          <w:rFonts w:ascii="Arial" w:hAnsi="Arial" w:cs="Arial"/>
          <w:color w:val="000000" w:themeColor="text1"/>
        </w:rPr>
        <w:t xml:space="preserve"> du Météo-France. </w:t>
      </w:r>
    </w:p>
    <w:p w14:paraId="18F40493" w14:textId="77777777" w:rsidR="00180392" w:rsidRPr="00820E2B" w:rsidRDefault="00180392" w:rsidP="00955818">
      <w:pPr>
        <w:jc w:val="both"/>
        <w:rPr>
          <w:rFonts w:ascii="Arial" w:hAnsi="Arial" w:cs="Arial"/>
          <w:color w:val="000000" w:themeColor="text1"/>
        </w:rPr>
      </w:pPr>
    </w:p>
    <w:p w14:paraId="34AD543C" w14:textId="566F6166" w:rsidR="00955818" w:rsidRPr="00820E2B" w:rsidRDefault="00955818" w:rsidP="00955818">
      <w:pPr>
        <w:jc w:val="both"/>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06D8C1F2" wp14:editId="0FA22DDD">
            <wp:extent cx="5755640" cy="4066540"/>
            <wp:effectExtent l="25400" t="25400" r="35560" b="22860"/>
            <wp:docPr id="2" name="Image 2" descr="../../../Volumes/Shan_LI/Martinique/SIG_QGis/Projets_cartes/MNT/MNT_stations_tas-pr/PDF/VFMNT_stations-p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umes/Shan_LI/Martinique/SIG_QGis/Projets_cartes/MNT/MNT_stations_tas-pr/PDF/VFMNT_stations-pr-t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5640" cy="4066540"/>
                    </a:xfrm>
                    <a:prstGeom prst="rect">
                      <a:avLst/>
                    </a:prstGeom>
                    <a:noFill/>
                    <a:ln w="12700">
                      <a:solidFill>
                        <a:schemeClr val="tx1"/>
                      </a:solidFill>
                    </a:ln>
                  </pic:spPr>
                </pic:pic>
              </a:graphicData>
            </a:graphic>
          </wp:inline>
        </w:drawing>
      </w:r>
    </w:p>
    <w:p w14:paraId="733B1C38" w14:textId="403EA695" w:rsidR="00955818" w:rsidRPr="00820E2B" w:rsidRDefault="00955818" w:rsidP="00955818">
      <w:pPr>
        <w:pStyle w:val="Lgende"/>
        <w:rPr>
          <w:rFonts w:ascii="Arial" w:hAnsi="Arial" w:cs="Arial"/>
          <w:color w:val="000000" w:themeColor="text1"/>
        </w:rPr>
      </w:pPr>
      <w:bookmarkStart w:id="11" w:name="_Toc12815936"/>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3</w:t>
      </w:r>
      <w:r w:rsidRPr="00820E2B">
        <w:rPr>
          <w:rFonts w:ascii="Arial" w:hAnsi="Arial" w:cs="Arial"/>
          <w:noProof/>
          <w:color w:val="000000" w:themeColor="text1"/>
        </w:rPr>
        <w:fldChar w:fldCharType="end"/>
      </w:r>
      <w:r w:rsidRPr="00820E2B">
        <w:rPr>
          <w:rFonts w:ascii="Arial" w:hAnsi="Arial" w:cs="Arial"/>
          <w:color w:val="000000" w:themeColor="text1"/>
        </w:rPr>
        <w:t> :</w:t>
      </w:r>
      <w:r w:rsidR="00445748" w:rsidRPr="00820E2B">
        <w:rPr>
          <w:rFonts w:ascii="Arial" w:hAnsi="Arial" w:cs="Arial"/>
          <w:color w:val="000000" w:themeColor="text1"/>
        </w:rPr>
        <w:t>Localisation des s</w:t>
      </w:r>
      <w:r w:rsidRPr="00820E2B">
        <w:rPr>
          <w:rFonts w:ascii="Arial" w:hAnsi="Arial" w:cs="Arial"/>
          <w:color w:val="000000" w:themeColor="text1"/>
        </w:rPr>
        <w:t>tations d’observation des températures et des précipitations de la Martinique.</w:t>
      </w:r>
      <w:bookmarkEnd w:id="11"/>
    </w:p>
    <w:p w14:paraId="09F872A1" w14:textId="77777777" w:rsidR="00955818" w:rsidRPr="00820E2B" w:rsidRDefault="00955818" w:rsidP="00955818">
      <w:pPr>
        <w:jc w:val="both"/>
        <w:rPr>
          <w:rFonts w:ascii="Arial" w:hAnsi="Arial" w:cs="Arial"/>
          <w:color w:val="000000" w:themeColor="text1"/>
          <w:lang w:eastAsia="zh-CN"/>
        </w:rPr>
      </w:pPr>
    </w:p>
    <w:p w14:paraId="6455CAA7" w14:textId="69C2D61B" w:rsidR="00445748" w:rsidRPr="00820E2B" w:rsidRDefault="00445748" w:rsidP="00445748">
      <w:pPr>
        <w:jc w:val="both"/>
        <w:rPr>
          <w:rFonts w:ascii="Arial" w:hAnsi="Arial" w:cs="Arial"/>
          <w:color w:val="000000" w:themeColor="text1"/>
        </w:rPr>
      </w:pPr>
      <w:r w:rsidRPr="00820E2B">
        <w:rPr>
          <w:rFonts w:ascii="Arial" w:hAnsi="Arial" w:cs="Arial"/>
          <w:color w:val="000000" w:themeColor="text1"/>
        </w:rPr>
        <w:tab/>
        <w:t>Les 50 stations des précipitations sont reparties sur toute la Martinique de différente topographique (</w:t>
      </w:r>
      <w:r w:rsidRPr="00820E2B">
        <w:rPr>
          <w:rFonts w:ascii="Arial" w:hAnsi="Arial" w:cs="Arial"/>
          <w:i/>
          <w:color w:val="000000" w:themeColor="text1"/>
        </w:rPr>
        <w:t>figure 3</w:t>
      </w:r>
      <w:r w:rsidRPr="00820E2B">
        <w:rPr>
          <w:rFonts w:ascii="Arial" w:hAnsi="Arial" w:cs="Arial"/>
          <w:color w:val="000000" w:themeColor="text1"/>
        </w:rPr>
        <w:t>). Toutes ces données quotidiennes sont fournies par le Météo-France (29 stations) et le Conseil Général de Martinique (21 stations).</w:t>
      </w:r>
    </w:p>
    <w:p w14:paraId="06BAC2F3" w14:textId="77777777" w:rsidR="004F1775" w:rsidRPr="00820E2B" w:rsidRDefault="004F1775" w:rsidP="00445748">
      <w:pPr>
        <w:jc w:val="both"/>
        <w:rPr>
          <w:rFonts w:ascii="Arial" w:hAnsi="Arial" w:cs="Arial"/>
          <w:color w:val="000000" w:themeColor="text1"/>
        </w:rPr>
      </w:pPr>
    </w:p>
    <w:p w14:paraId="6E913981" w14:textId="77777777" w:rsidR="00445748" w:rsidRPr="00820E2B" w:rsidRDefault="00445748" w:rsidP="00445748">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5457EE91" wp14:editId="4C680F4F">
            <wp:extent cx="5756910" cy="4004945"/>
            <wp:effectExtent l="0" t="0" r="8890" b="825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6910" cy="4004945"/>
                    </a:xfrm>
                    <a:prstGeom prst="rect">
                      <a:avLst/>
                    </a:prstGeom>
                  </pic:spPr>
                </pic:pic>
              </a:graphicData>
            </a:graphic>
          </wp:inline>
        </w:drawing>
      </w:r>
    </w:p>
    <w:p w14:paraId="4A4C9D28" w14:textId="77777777" w:rsidR="00445748" w:rsidRPr="00820E2B" w:rsidRDefault="00445748" w:rsidP="00445748">
      <w:pPr>
        <w:pStyle w:val="Lgende"/>
        <w:rPr>
          <w:rFonts w:ascii="Arial" w:hAnsi="Arial" w:cs="Arial"/>
          <w:color w:val="000000" w:themeColor="text1"/>
        </w:rPr>
      </w:pPr>
      <w:bookmarkStart w:id="12" w:name="_Toc528689620"/>
      <w:bookmarkStart w:id="13" w:name="_Toc12816011"/>
      <w:r w:rsidRPr="00820E2B">
        <w:rPr>
          <w:rFonts w:ascii="Arial" w:hAnsi="Arial" w:cs="Arial"/>
          <w:color w:val="000000" w:themeColor="text1"/>
        </w:rPr>
        <w:t xml:space="preserve">Tableau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Tableau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3</w:t>
      </w:r>
      <w:r w:rsidRPr="00820E2B">
        <w:rPr>
          <w:rFonts w:ascii="Arial" w:hAnsi="Arial" w:cs="Arial"/>
          <w:color w:val="000000" w:themeColor="text1"/>
        </w:rPr>
        <w:fldChar w:fldCharType="end"/>
      </w:r>
      <w:r w:rsidRPr="00820E2B">
        <w:rPr>
          <w:rFonts w:ascii="Arial" w:hAnsi="Arial" w:cs="Arial"/>
          <w:color w:val="000000" w:themeColor="text1"/>
        </w:rPr>
        <w:t> : Stations d’observation sur la précipitation.</w:t>
      </w:r>
      <w:bookmarkEnd w:id="12"/>
      <w:bookmarkEnd w:id="13"/>
    </w:p>
    <w:p w14:paraId="2901E22E" w14:textId="49FB9B90" w:rsidR="000B390D" w:rsidRPr="00820E2B" w:rsidRDefault="000B390D">
      <w:pPr>
        <w:rPr>
          <w:rFonts w:ascii="Arial" w:hAnsi="Arial" w:cs="Arial"/>
          <w:color w:val="000000" w:themeColor="text1"/>
          <w:lang w:eastAsia="zh-CN"/>
        </w:rPr>
      </w:pPr>
      <w:r w:rsidRPr="00820E2B">
        <w:rPr>
          <w:rFonts w:ascii="Arial" w:hAnsi="Arial" w:cs="Arial"/>
          <w:color w:val="000000" w:themeColor="text1"/>
          <w:lang w:eastAsia="zh-CN"/>
        </w:rPr>
        <w:br w:type="page"/>
      </w:r>
    </w:p>
    <w:p w14:paraId="548BCE4F" w14:textId="77777777" w:rsidR="00445748" w:rsidRPr="00820E2B" w:rsidRDefault="00445748" w:rsidP="00955818">
      <w:pPr>
        <w:jc w:val="both"/>
        <w:rPr>
          <w:rFonts w:ascii="Arial" w:hAnsi="Arial" w:cs="Arial"/>
          <w:color w:val="000000" w:themeColor="text1"/>
          <w:lang w:eastAsia="zh-CN"/>
        </w:rPr>
      </w:pPr>
    </w:p>
    <w:p w14:paraId="7A2B19F7" w14:textId="2F61481E" w:rsidR="00955818" w:rsidRPr="00820E2B" w:rsidRDefault="00B5646E" w:rsidP="00955818">
      <w:pPr>
        <w:jc w:val="both"/>
        <w:rPr>
          <w:rFonts w:ascii="Arial" w:hAnsi="Arial" w:cs="Arial"/>
          <w:color w:val="000000" w:themeColor="text1"/>
        </w:rPr>
      </w:pPr>
      <w:r w:rsidRPr="00820E2B">
        <w:rPr>
          <w:rFonts w:ascii="Arial" w:hAnsi="Arial" w:cs="Arial"/>
          <w:color w:val="000000" w:themeColor="text1"/>
        </w:rPr>
        <w:tab/>
      </w:r>
      <w:r w:rsidR="00120EC2" w:rsidRPr="00820E2B">
        <w:rPr>
          <w:rFonts w:ascii="Arial" w:hAnsi="Arial" w:cs="Arial"/>
          <w:color w:val="000000" w:themeColor="text1"/>
        </w:rPr>
        <w:t>Il dispose 31 stations (</w:t>
      </w:r>
      <w:r w:rsidR="00120EC2" w:rsidRPr="00820E2B">
        <w:rPr>
          <w:rFonts w:ascii="Arial" w:hAnsi="Arial" w:cs="Arial"/>
          <w:i/>
          <w:color w:val="000000" w:themeColor="text1"/>
        </w:rPr>
        <w:t>tableau 2, figure 3</w:t>
      </w:r>
      <w:r w:rsidR="00120EC2" w:rsidRPr="00820E2B">
        <w:rPr>
          <w:rFonts w:ascii="Arial" w:hAnsi="Arial" w:cs="Arial"/>
          <w:color w:val="000000" w:themeColor="text1"/>
        </w:rPr>
        <w:t>) validées pour les données hydrographiques récupérées depuis la banque HYDRO</w:t>
      </w:r>
      <w:r w:rsidR="00120EC2" w:rsidRPr="00820E2B">
        <w:rPr>
          <w:rStyle w:val="Appelnotedebasdep"/>
          <w:rFonts w:ascii="Arial" w:hAnsi="Arial" w:cs="Arial"/>
          <w:color w:val="000000" w:themeColor="text1"/>
        </w:rPr>
        <w:footnoteReference w:id="5"/>
      </w:r>
      <w:r w:rsidR="00120EC2" w:rsidRPr="00820E2B">
        <w:rPr>
          <w:rFonts w:ascii="Arial" w:hAnsi="Arial" w:cs="Arial"/>
          <w:color w:val="000000" w:themeColor="text1"/>
        </w:rPr>
        <w:t>.</w:t>
      </w:r>
    </w:p>
    <w:p w14:paraId="6B86F3CB" w14:textId="77777777" w:rsidR="00A70417" w:rsidRPr="00820E2B" w:rsidRDefault="00A70417" w:rsidP="00A70417">
      <w:pPr>
        <w:rPr>
          <w:rFonts w:ascii="Arial" w:hAnsi="Arial" w:cs="Arial"/>
          <w:color w:val="000000" w:themeColor="text1"/>
        </w:rPr>
      </w:pPr>
    </w:p>
    <w:p w14:paraId="293BD257" w14:textId="762F23A4" w:rsidR="00A70417" w:rsidRPr="00820E2B" w:rsidRDefault="000B390D" w:rsidP="00A70417">
      <w:pPr>
        <w:pStyle w:val="Lgende"/>
        <w:jc w:val="center"/>
        <w:rPr>
          <w:rFonts w:ascii="Arial" w:hAnsi="Arial" w:cs="Arial"/>
          <w:color w:val="000000" w:themeColor="text1"/>
        </w:rPr>
      </w:pPr>
      <w:bookmarkStart w:id="14" w:name="_Toc528689621"/>
      <w:r w:rsidRPr="00820E2B">
        <w:rPr>
          <w:rFonts w:ascii="Arial" w:hAnsi="Arial" w:cs="Arial"/>
          <w:noProof/>
          <w:color w:val="000000" w:themeColor="text1"/>
          <w:lang w:eastAsia="fr-FR"/>
        </w:rPr>
        <w:drawing>
          <wp:inline distT="0" distB="0" distL="0" distR="0" wp14:anchorId="571723CB" wp14:editId="436EDD05">
            <wp:extent cx="5755640" cy="4066540"/>
            <wp:effectExtent l="25400" t="25400" r="35560" b="22860"/>
            <wp:docPr id="3" name="Image 3" descr="../../../Volumes/Shan_LI/Martinique/SIG_QGis/Projets_cartes/extremes_pr/New_QGis2Web/version_PDF/MNT_stations_hydro-pr_Watersystem_cotes/VF_System_water_Martiniq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Shan_LI/Martinique/SIG_QGis/Projets_cartes/extremes_pr/New_QGis2Web/version_PDF/MNT_stations_hydro-pr_Watersystem_cotes/VF_System_water_Martiniqu"/>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5640" cy="4066540"/>
                    </a:xfrm>
                    <a:prstGeom prst="rect">
                      <a:avLst/>
                    </a:prstGeom>
                    <a:noFill/>
                    <a:ln w="12700">
                      <a:solidFill>
                        <a:schemeClr val="tx1"/>
                      </a:solidFill>
                    </a:ln>
                  </pic:spPr>
                </pic:pic>
              </a:graphicData>
            </a:graphic>
          </wp:inline>
        </w:drawing>
      </w:r>
    </w:p>
    <w:p w14:paraId="1276953A" w14:textId="77777777" w:rsidR="000B390D" w:rsidRPr="00820E2B" w:rsidRDefault="000B390D" w:rsidP="000B390D">
      <w:pPr>
        <w:pStyle w:val="Lgende"/>
        <w:rPr>
          <w:rFonts w:ascii="Arial" w:hAnsi="Arial" w:cs="Arial"/>
          <w:color w:val="000000" w:themeColor="text1"/>
        </w:rPr>
      </w:pPr>
      <w:bookmarkStart w:id="15" w:name="_Toc12815937"/>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4</w:t>
      </w:r>
      <w:r w:rsidRPr="00820E2B">
        <w:rPr>
          <w:rFonts w:ascii="Arial" w:hAnsi="Arial" w:cs="Arial"/>
          <w:noProof/>
          <w:color w:val="000000" w:themeColor="text1"/>
        </w:rPr>
        <w:fldChar w:fldCharType="end"/>
      </w:r>
      <w:r w:rsidRPr="00820E2B">
        <w:rPr>
          <w:rFonts w:ascii="Arial" w:hAnsi="Arial" w:cs="Arial"/>
          <w:color w:val="000000" w:themeColor="text1"/>
        </w:rPr>
        <w:t> :Localisation des stations d’observation de l’hydrologie de la Martinique.</w:t>
      </w:r>
      <w:bookmarkEnd w:id="15"/>
    </w:p>
    <w:p w14:paraId="36E0E6D5" w14:textId="2A155E42" w:rsidR="00A70417" w:rsidRPr="00820E2B" w:rsidRDefault="00F44902" w:rsidP="000B390D">
      <w:pPr>
        <w:pStyle w:val="Lgende"/>
        <w:jc w:val="both"/>
        <w:rPr>
          <w:rFonts w:ascii="Arial" w:hAnsi="Arial" w:cs="Arial"/>
          <w:i w:val="0"/>
          <w:color w:val="000000" w:themeColor="text1"/>
          <w:sz w:val="24"/>
          <w:szCs w:val="24"/>
        </w:rPr>
      </w:pPr>
      <w:r w:rsidRPr="00820E2B">
        <w:rPr>
          <w:rFonts w:ascii="Arial" w:hAnsi="Arial" w:cs="Arial"/>
          <w:i w:val="0"/>
          <w:color w:val="000000" w:themeColor="text1"/>
          <w:sz w:val="24"/>
          <w:szCs w:val="24"/>
        </w:rPr>
        <w:tab/>
        <w:t>Les données de l’hauteur</w:t>
      </w:r>
      <w:r w:rsidR="00CA6D20" w:rsidRPr="00820E2B">
        <w:rPr>
          <w:rFonts w:ascii="Arial" w:hAnsi="Arial" w:cs="Arial"/>
          <w:i w:val="0"/>
          <w:color w:val="000000" w:themeColor="text1"/>
          <w:sz w:val="24"/>
          <w:szCs w:val="24"/>
        </w:rPr>
        <w:t xml:space="preserve"> d’eau sont enregistrées à pas de temps variable que le nombre de couples hauteurs-temps saisis est plus élevé en période de fortes variations des hauteurs (HYDRO). Ces données sont d’abord moyennées à l’échelle journalières afin de pouvoir avoir une fréquence journalière pour tous types de données à analyser.</w:t>
      </w:r>
    </w:p>
    <w:p w14:paraId="03DCE2B5" w14:textId="77777777" w:rsidR="00F44902" w:rsidRPr="00820E2B" w:rsidRDefault="00F44902" w:rsidP="00F44902">
      <w:pPr>
        <w:rPr>
          <w:rFonts w:ascii="Arial" w:hAnsi="Arial" w:cs="Arial"/>
          <w:color w:val="000000" w:themeColor="text1"/>
          <w:lang w:eastAsia="zh-CN"/>
        </w:rPr>
      </w:pPr>
    </w:p>
    <w:p w14:paraId="4AC390E5" w14:textId="02CF9764" w:rsidR="00A70417" w:rsidRPr="00820E2B" w:rsidRDefault="000B390D" w:rsidP="00A70417">
      <w:pPr>
        <w:pStyle w:val="Lgende"/>
        <w:jc w:val="center"/>
        <w:rPr>
          <w:rFonts w:ascii="Arial" w:hAnsi="Arial" w:cs="Arial"/>
          <w:color w:val="000000" w:themeColor="text1"/>
        </w:rPr>
      </w:pPr>
      <w:r w:rsidRPr="00820E2B">
        <w:rPr>
          <w:rFonts w:ascii="Arial" w:hAnsi="Arial" w:cs="Arial"/>
          <w:color w:val="000000" w:themeColor="text1"/>
        </w:rPr>
        <w:lastRenderedPageBreak/>
        <w:drawing>
          <wp:inline distT="0" distB="0" distL="0" distR="0" wp14:anchorId="70EF7E23" wp14:editId="23C051F4">
            <wp:extent cx="5756910" cy="3459480"/>
            <wp:effectExtent l="0" t="0" r="889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6910" cy="3459480"/>
                    </a:xfrm>
                    <a:prstGeom prst="rect">
                      <a:avLst/>
                    </a:prstGeom>
                  </pic:spPr>
                </pic:pic>
              </a:graphicData>
            </a:graphic>
          </wp:inline>
        </w:drawing>
      </w:r>
    </w:p>
    <w:p w14:paraId="3343AF34" w14:textId="2938CAFA" w:rsidR="00A70417" w:rsidRPr="00820E2B" w:rsidRDefault="00A70417" w:rsidP="000B390D">
      <w:pPr>
        <w:pStyle w:val="Lgende"/>
        <w:rPr>
          <w:rFonts w:ascii="Arial" w:hAnsi="Arial" w:cs="Arial"/>
          <w:color w:val="000000" w:themeColor="text1"/>
        </w:rPr>
      </w:pPr>
      <w:bookmarkStart w:id="16" w:name="_Toc12816012"/>
      <w:r w:rsidRPr="00820E2B">
        <w:rPr>
          <w:rFonts w:ascii="Arial" w:hAnsi="Arial" w:cs="Arial"/>
          <w:color w:val="000000" w:themeColor="text1"/>
        </w:rPr>
        <w:t xml:space="preserve">Tableau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Tableau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4</w:t>
      </w:r>
      <w:r w:rsidRPr="00820E2B">
        <w:rPr>
          <w:rFonts w:ascii="Arial" w:hAnsi="Arial" w:cs="Arial"/>
          <w:color w:val="000000" w:themeColor="text1"/>
        </w:rPr>
        <w:fldChar w:fldCharType="end"/>
      </w:r>
      <w:r w:rsidRPr="00820E2B">
        <w:rPr>
          <w:rFonts w:ascii="Arial" w:hAnsi="Arial" w:cs="Arial"/>
          <w:color w:val="000000" w:themeColor="text1"/>
        </w:rPr>
        <w:t> : Stations d’observation sur la hauteur d’eau.</w:t>
      </w:r>
      <w:bookmarkEnd w:id="14"/>
      <w:bookmarkEnd w:id="16"/>
    </w:p>
    <w:p w14:paraId="46A52C7E" w14:textId="05AEF0D7" w:rsidR="00A70417" w:rsidRPr="00820E2B" w:rsidRDefault="00A70417" w:rsidP="00A70417">
      <w:pPr>
        <w:jc w:val="center"/>
        <w:rPr>
          <w:rFonts w:ascii="Arial" w:hAnsi="Arial" w:cs="Arial"/>
          <w:color w:val="000000" w:themeColor="text1"/>
          <w:lang w:eastAsia="zh-CN"/>
        </w:rPr>
      </w:pPr>
    </w:p>
    <w:p w14:paraId="21013B0B" w14:textId="77777777" w:rsidR="00A70417" w:rsidRPr="00820E2B" w:rsidRDefault="00A70417" w:rsidP="00955818">
      <w:pPr>
        <w:jc w:val="both"/>
        <w:rPr>
          <w:rFonts w:ascii="Arial" w:hAnsi="Arial" w:cs="Arial"/>
          <w:color w:val="000000" w:themeColor="text1"/>
          <w:lang w:eastAsia="zh-CN"/>
        </w:rPr>
      </w:pPr>
    </w:p>
    <w:p w14:paraId="62900932" w14:textId="5FC0B9EC" w:rsidR="00955818" w:rsidRPr="00820E2B" w:rsidRDefault="00955818" w:rsidP="00955818">
      <w:pPr>
        <w:jc w:val="both"/>
        <w:rPr>
          <w:rFonts w:ascii="Arial" w:hAnsi="Arial" w:cs="Arial"/>
          <w:color w:val="000000" w:themeColor="text1"/>
          <w:lang w:eastAsia="zh-CN"/>
        </w:rPr>
      </w:pPr>
    </w:p>
    <w:p w14:paraId="38AFC84C" w14:textId="77777777" w:rsidR="00A7780A" w:rsidRPr="00820E2B" w:rsidRDefault="00A7780A" w:rsidP="00955818">
      <w:pPr>
        <w:jc w:val="both"/>
        <w:rPr>
          <w:rFonts w:ascii="Arial" w:hAnsi="Arial" w:cs="Arial"/>
          <w:color w:val="000000" w:themeColor="text1"/>
          <w:lang w:eastAsia="zh-CN"/>
        </w:rPr>
        <w:sectPr w:rsidR="00A7780A" w:rsidRPr="00820E2B" w:rsidSect="00422024">
          <w:pgSz w:w="11900" w:h="16840"/>
          <w:pgMar w:top="1417" w:right="1417" w:bottom="1417" w:left="1417" w:header="708" w:footer="708" w:gutter="0"/>
          <w:cols w:space="708"/>
          <w:docGrid w:linePitch="360"/>
        </w:sectPr>
      </w:pPr>
    </w:p>
    <w:p w14:paraId="2E5B6492" w14:textId="0989DF13" w:rsidR="00DE4D19" w:rsidRPr="00820E2B" w:rsidRDefault="007F1D7A" w:rsidP="007F1D7A">
      <w:pPr>
        <w:pStyle w:val="Titre1"/>
        <w:rPr>
          <w:rFonts w:ascii="Arial" w:hAnsi="Arial" w:cs="Arial"/>
          <w:b/>
          <w:color w:val="000000" w:themeColor="text1"/>
          <w:lang w:eastAsia="zh-CN"/>
        </w:rPr>
      </w:pPr>
      <w:bookmarkStart w:id="17" w:name="_Toc12817116"/>
      <w:r w:rsidRPr="00820E2B">
        <w:rPr>
          <w:rFonts w:ascii="Arial" w:hAnsi="Arial" w:cs="Arial"/>
          <w:b/>
          <w:color w:val="000000" w:themeColor="text1"/>
          <w:lang w:eastAsia="zh-CN"/>
        </w:rPr>
        <w:lastRenderedPageBreak/>
        <w:t xml:space="preserve">3. </w:t>
      </w:r>
      <w:r w:rsidR="00DE4D19" w:rsidRPr="00820E2B">
        <w:rPr>
          <w:rFonts w:ascii="Arial" w:hAnsi="Arial" w:cs="Arial"/>
          <w:b/>
          <w:color w:val="000000" w:themeColor="text1"/>
          <w:lang w:eastAsia="zh-CN"/>
        </w:rPr>
        <w:t>Méthode d’analyses</w:t>
      </w:r>
      <w:bookmarkEnd w:id="17"/>
    </w:p>
    <w:p w14:paraId="307C63D2" w14:textId="63C1BC52" w:rsidR="005617A1" w:rsidRPr="00820E2B" w:rsidRDefault="00D5185C" w:rsidP="007F1D7A">
      <w:pPr>
        <w:pStyle w:val="Titre2"/>
        <w:rPr>
          <w:rFonts w:ascii="Arial" w:hAnsi="Arial" w:cs="Arial"/>
          <w:color w:val="000000" w:themeColor="text1"/>
          <w:lang w:eastAsia="zh-CN"/>
        </w:rPr>
      </w:pPr>
      <w:bookmarkStart w:id="18" w:name="_Toc12817117"/>
      <w:r w:rsidRPr="00820E2B">
        <w:rPr>
          <w:rFonts w:ascii="Arial" w:hAnsi="Arial" w:cs="Arial"/>
          <w:color w:val="000000" w:themeColor="text1"/>
          <w:lang w:eastAsia="zh-CN"/>
        </w:rPr>
        <w:t>3.1 Définition du bassin versant hydrographique</w:t>
      </w:r>
      <w:bookmarkEnd w:id="18"/>
      <w:r w:rsidRPr="00820E2B">
        <w:rPr>
          <w:rFonts w:ascii="Arial" w:hAnsi="Arial" w:cs="Arial"/>
          <w:color w:val="000000" w:themeColor="text1"/>
          <w:lang w:eastAsia="zh-CN"/>
        </w:rPr>
        <w:t xml:space="preserve"> </w:t>
      </w:r>
    </w:p>
    <w:p w14:paraId="3B43520C" w14:textId="77777777" w:rsidR="00D5185C" w:rsidRPr="00820E2B" w:rsidRDefault="00D5185C" w:rsidP="00955818">
      <w:pPr>
        <w:jc w:val="both"/>
        <w:rPr>
          <w:rFonts w:ascii="Arial" w:hAnsi="Arial" w:cs="Arial"/>
          <w:color w:val="000000" w:themeColor="text1"/>
          <w:lang w:eastAsia="zh-CN"/>
        </w:rPr>
      </w:pPr>
    </w:p>
    <w:p w14:paraId="27C3F60C" w14:textId="2616B217" w:rsidR="00DE4D19" w:rsidRPr="00820E2B" w:rsidRDefault="00D5185C" w:rsidP="00955818">
      <w:pPr>
        <w:jc w:val="both"/>
        <w:rPr>
          <w:rFonts w:ascii="Arial" w:hAnsi="Arial" w:cs="Arial"/>
          <w:color w:val="000000" w:themeColor="text1"/>
          <w:lang w:eastAsia="zh-CN"/>
        </w:rPr>
      </w:pPr>
      <w:r w:rsidRPr="00820E2B">
        <w:rPr>
          <w:rFonts w:ascii="Arial" w:hAnsi="Arial" w:cs="Arial"/>
          <w:color w:val="000000" w:themeColor="text1"/>
          <w:lang w:eastAsia="zh-CN"/>
        </w:rPr>
        <w:tab/>
        <w:t>La Martinique est découpée en différents bassins versant</w:t>
      </w:r>
      <w:r w:rsidRPr="00820E2B">
        <w:rPr>
          <w:rStyle w:val="Appelnotedebasdep"/>
          <w:rFonts w:ascii="Arial" w:hAnsi="Arial" w:cs="Arial"/>
          <w:color w:val="000000" w:themeColor="text1"/>
          <w:lang w:eastAsia="zh-CN"/>
        </w:rPr>
        <w:footnoteReference w:id="6"/>
      </w:r>
      <w:r w:rsidRPr="00820E2B">
        <w:rPr>
          <w:rFonts w:ascii="Arial" w:hAnsi="Arial" w:cs="Arial"/>
          <w:color w:val="000000" w:themeColor="text1"/>
          <w:lang w:eastAsia="zh-CN"/>
        </w:rPr>
        <w:t xml:space="preserve"> hydrologiques pour l’étude du secteur d’</w:t>
      </w:r>
      <w:r w:rsidR="0062736A" w:rsidRPr="00820E2B">
        <w:rPr>
          <w:rFonts w:ascii="Arial" w:hAnsi="Arial" w:cs="Arial"/>
          <w:color w:val="000000" w:themeColor="text1"/>
          <w:lang w:eastAsia="zh-CN"/>
        </w:rPr>
        <w:t>eau</w:t>
      </w:r>
      <w:r w:rsidR="007A1C36" w:rsidRPr="00820E2B">
        <w:rPr>
          <w:rFonts w:ascii="Arial" w:hAnsi="Arial" w:cs="Arial"/>
          <w:color w:val="000000" w:themeColor="text1"/>
          <w:lang w:eastAsia="zh-CN"/>
        </w:rPr>
        <w:t xml:space="preserve"> (</w:t>
      </w:r>
      <w:r w:rsidR="007A1C36" w:rsidRPr="00820E2B">
        <w:rPr>
          <w:rFonts w:ascii="Arial" w:hAnsi="Arial" w:cs="Arial"/>
          <w:i/>
          <w:color w:val="000000" w:themeColor="text1"/>
          <w:lang w:eastAsia="zh-CN"/>
        </w:rPr>
        <w:t>figure 5</w:t>
      </w:r>
      <w:r w:rsidR="007A1C36" w:rsidRPr="00820E2B">
        <w:rPr>
          <w:rFonts w:ascii="Arial" w:hAnsi="Arial" w:cs="Arial"/>
          <w:color w:val="000000" w:themeColor="text1"/>
          <w:lang w:eastAsia="zh-CN"/>
        </w:rPr>
        <w:t>)</w:t>
      </w:r>
      <w:r w:rsidR="0062736A" w:rsidRPr="00820E2B">
        <w:rPr>
          <w:rFonts w:ascii="Arial" w:hAnsi="Arial" w:cs="Arial"/>
          <w:color w:val="000000" w:themeColor="text1"/>
          <w:lang w:eastAsia="zh-CN"/>
        </w:rPr>
        <w:t xml:space="preserve">. Le découpage utilisé dans cette étude </w:t>
      </w:r>
      <w:r w:rsidR="001B6F71" w:rsidRPr="00820E2B">
        <w:rPr>
          <w:rFonts w:ascii="Arial" w:hAnsi="Arial" w:cs="Arial"/>
          <w:color w:val="000000" w:themeColor="text1"/>
          <w:lang w:eastAsia="zh-CN"/>
        </w:rPr>
        <w:t>est à partir des données par le thème hydrographique de la Martinique du BD®TOPO de l’IGN et le BD® Carthage 2004 du portail Sandre</w:t>
      </w:r>
      <w:r w:rsidR="001B6F71" w:rsidRPr="00820E2B">
        <w:rPr>
          <w:rStyle w:val="Appelnotedebasdep"/>
          <w:rFonts w:ascii="Arial" w:hAnsi="Arial" w:cs="Arial"/>
          <w:color w:val="000000" w:themeColor="text1"/>
          <w:lang w:eastAsia="zh-CN"/>
        </w:rPr>
        <w:footnoteReference w:id="7"/>
      </w:r>
      <w:r w:rsidR="001B6F71" w:rsidRPr="00820E2B">
        <w:rPr>
          <w:rFonts w:ascii="Arial" w:hAnsi="Arial" w:cs="Arial"/>
          <w:color w:val="000000" w:themeColor="text1"/>
          <w:lang w:eastAsia="zh-CN"/>
        </w:rPr>
        <w:t>.</w:t>
      </w:r>
    </w:p>
    <w:p w14:paraId="23C2E3D5" w14:textId="77777777" w:rsidR="00DE4D19" w:rsidRPr="00820E2B" w:rsidRDefault="00DE4D19" w:rsidP="00955818">
      <w:pPr>
        <w:jc w:val="both"/>
        <w:rPr>
          <w:rFonts w:ascii="Arial" w:hAnsi="Arial" w:cs="Arial"/>
          <w:color w:val="000000" w:themeColor="text1"/>
          <w:lang w:eastAsia="zh-CN"/>
        </w:rPr>
      </w:pPr>
    </w:p>
    <w:p w14:paraId="526D4E77" w14:textId="77777777" w:rsidR="001B6F71" w:rsidRPr="00820E2B" w:rsidRDefault="001B6F71" w:rsidP="001B6F71">
      <w:pPr>
        <w:jc w:val="both"/>
        <w:rPr>
          <w:rFonts w:ascii="Arial" w:hAnsi="Arial" w:cs="Arial"/>
          <w:color w:val="000000" w:themeColor="text1"/>
        </w:rPr>
      </w:pPr>
    </w:p>
    <w:p w14:paraId="46680512" w14:textId="77777777" w:rsidR="001B6F71" w:rsidRPr="00820E2B" w:rsidRDefault="001B6F71" w:rsidP="001B6F71">
      <w:pPr>
        <w:jc w:val="cente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0BACD203" wp14:editId="739DDEAB">
            <wp:extent cx="5435279" cy="3630602"/>
            <wp:effectExtent l="25400" t="25400" r="26035" b="2730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ssins_Versants_Hydro_Martiniqu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46986" cy="3638422"/>
                    </a:xfrm>
                    <a:prstGeom prst="rect">
                      <a:avLst/>
                    </a:prstGeom>
                    <a:ln w="12700">
                      <a:solidFill>
                        <a:schemeClr val="tx1"/>
                      </a:solidFill>
                    </a:ln>
                  </pic:spPr>
                </pic:pic>
              </a:graphicData>
            </a:graphic>
          </wp:inline>
        </w:drawing>
      </w:r>
    </w:p>
    <w:p w14:paraId="1F975537" w14:textId="4CAFC92B" w:rsidR="001B6F71" w:rsidRPr="00820E2B" w:rsidRDefault="001B6F71" w:rsidP="001B6F71">
      <w:pPr>
        <w:pStyle w:val="Lgende"/>
        <w:jc w:val="center"/>
        <w:rPr>
          <w:rFonts w:ascii="Arial" w:hAnsi="Arial" w:cs="Arial"/>
          <w:color w:val="000000" w:themeColor="text1"/>
        </w:rPr>
      </w:pPr>
      <w:bookmarkStart w:id="19" w:name="_Toc528689515"/>
      <w:bookmarkStart w:id="20" w:name="_Toc12815938"/>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5</w:t>
      </w:r>
      <w:r w:rsidRPr="00820E2B">
        <w:rPr>
          <w:rFonts w:ascii="Arial" w:hAnsi="Arial" w:cs="Arial"/>
          <w:noProof/>
          <w:color w:val="000000" w:themeColor="text1"/>
        </w:rPr>
        <w:fldChar w:fldCharType="end"/>
      </w:r>
      <w:r w:rsidRPr="00820E2B">
        <w:rPr>
          <w:rFonts w:ascii="Arial" w:hAnsi="Arial" w:cs="Arial"/>
          <w:color w:val="000000" w:themeColor="text1"/>
        </w:rPr>
        <w:t> : Le réseau d’eau superficiel reparti dans différents bassins</w:t>
      </w:r>
      <w:r w:rsidR="00E017FF" w:rsidRPr="00820E2B">
        <w:rPr>
          <w:rFonts w:ascii="Arial" w:hAnsi="Arial" w:cs="Arial"/>
          <w:color w:val="000000" w:themeColor="text1"/>
        </w:rPr>
        <w:t xml:space="preserve"> versants hydrologique</w:t>
      </w:r>
      <w:r w:rsidRPr="00820E2B">
        <w:rPr>
          <w:rFonts w:ascii="Arial" w:hAnsi="Arial" w:cs="Arial"/>
          <w:color w:val="000000" w:themeColor="text1"/>
        </w:rPr>
        <w:t xml:space="preserve"> de la Martinique.</w:t>
      </w:r>
      <w:bookmarkEnd w:id="19"/>
      <w:bookmarkEnd w:id="20"/>
    </w:p>
    <w:p w14:paraId="1A628CDA" w14:textId="76C968A7" w:rsidR="00D5185C" w:rsidRPr="00820E2B" w:rsidRDefault="00E017FF" w:rsidP="00955818">
      <w:pPr>
        <w:jc w:val="both"/>
        <w:rPr>
          <w:rFonts w:ascii="Arial" w:hAnsi="Arial" w:cs="Arial"/>
          <w:color w:val="000000" w:themeColor="text1"/>
          <w:lang w:eastAsia="zh-CN"/>
        </w:rPr>
      </w:pPr>
      <w:r w:rsidRPr="00820E2B">
        <w:rPr>
          <w:rFonts w:ascii="Arial" w:hAnsi="Arial" w:cs="Arial"/>
          <w:color w:val="000000" w:themeColor="text1"/>
          <w:lang w:eastAsia="zh-CN"/>
        </w:rPr>
        <w:tab/>
      </w:r>
      <w:r w:rsidR="00A17BB8" w:rsidRPr="00820E2B">
        <w:rPr>
          <w:rFonts w:ascii="Arial" w:hAnsi="Arial" w:cs="Arial"/>
          <w:color w:val="000000" w:themeColor="text1"/>
          <w:lang w:eastAsia="zh-CN"/>
        </w:rPr>
        <w:t xml:space="preserve">Nous cherchons l’influence des précipitations aux variables hydrologiques dont l’hauteur d’eau et le débit journalier des rivières. Afin d’étudier cette </w:t>
      </w:r>
      <w:r w:rsidR="00D53813" w:rsidRPr="00820E2B">
        <w:rPr>
          <w:rFonts w:ascii="Arial" w:hAnsi="Arial" w:cs="Arial"/>
          <w:color w:val="000000" w:themeColor="text1"/>
          <w:lang w:eastAsia="zh-CN"/>
        </w:rPr>
        <w:t>relation, nous listons au premier les combinaisons de stations des précipitations avec celles hydrologiques d’un même bassin versant hydrologique. Il y a 10 bassins versants ont au moins un couple des stations.</w:t>
      </w:r>
    </w:p>
    <w:p w14:paraId="40B1FE09" w14:textId="77777777" w:rsidR="00D53813" w:rsidRPr="00820E2B" w:rsidRDefault="00D53813" w:rsidP="00955818">
      <w:pPr>
        <w:jc w:val="both"/>
        <w:rPr>
          <w:rFonts w:ascii="Arial" w:hAnsi="Arial" w:cs="Arial"/>
          <w:color w:val="000000" w:themeColor="text1"/>
          <w:lang w:eastAsia="zh-CN"/>
        </w:rPr>
      </w:pPr>
    </w:p>
    <w:p w14:paraId="27C0BFD0" w14:textId="77777777" w:rsidR="00D53813" w:rsidRPr="00820E2B" w:rsidRDefault="00D53813" w:rsidP="00D53813">
      <w:pPr>
        <w:pStyle w:val="Pardeliste"/>
        <w:numPr>
          <w:ilvl w:val="0"/>
          <w:numId w:val="3"/>
        </w:numPr>
        <w:jc w:val="both"/>
        <w:rPr>
          <w:rFonts w:ascii="Arial" w:hAnsi="Arial" w:cs="Arial"/>
          <w:color w:val="000000" w:themeColor="text1"/>
        </w:rPr>
      </w:pPr>
      <w:r w:rsidRPr="00820E2B">
        <w:rPr>
          <w:rFonts w:ascii="Arial" w:hAnsi="Arial" w:cs="Arial"/>
          <w:color w:val="000000" w:themeColor="text1"/>
        </w:rPr>
        <w:t xml:space="preserve">Les bassins versants Galion, Lézarde, Pierre-Manche et Rivière Salée représentent plusieurs stations d’observation : </w:t>
      </w:r>
    </w:p>
    <w:p w14:paraId="288B4CD4" w14:textId="77777777" w:rsidR="00D53813" w:rsidRPr="00820E2B" w:rsidRDefault="00D53813" w:rsidP="00D53813">
      <w:pPr>
        <w:pStyle w:val="Pardeliste"/>
        <w:numPr>
          <w:ilvl w:val="1"/>
          <w:numId w:val="3"/>
        </w:numPr>
        <w:jc w:val="both"/>
        <w:rPr>
          <w:rFonts w:ascii="Arial" w:hAnsi="Arial" w:cs="Arial"/>
          <w:color w:val="000000" w:themeColor="text1"/>
        </w:rPr>
      </w:pPr>
      <w:r w:rsidRPr="00820E2B">
        <w:rPr>
          <w:rFonts w:ascii="Arial" w:hAnsi="Arial" w:cs="Arial"/>
          <w:color w:val="000000" w:themeColor="text1"/>
        </w:rPr>
        <w:lastRenderedPageBreak/>
        <w:t xml:space="preserve">Dans le bassin versant Galion, trois stations météo (GMRN, STMM, TRTR) influencent deux stations hydrographiques (GMBG, TRIG). </w:t>
      </w:r>
    </w:p>
    <w:p w14:paraId="030F38B0" w14:textId="77777777" w:rsidR="00D53813" w:rsidRPr="00820E2B" w:rsidRDefault="00D53813" w:rsidP="00D53813">
      <w:pPr>
        <w:pStyle w:val="Pardeliste"/>
        <w:numPr>
          <w:ilvl w:val="1"/>
          <w:numId w:val="3"/>
        </w:numPr>
        <w:jc w:val="both"/>
        <w:rPr>
          <w:rFonts w:ascii="Arial" w:hAnsi="Arial" w:cs="Arial"/>
          <w:color w:val="000000" w:themeColor="text1"/>
        </w:rPr>
      </w:pPr>
      <w:r w:rsidRPr="00820E2B">
        <w:rPr>
          <w:rFonts w:ascii="Arial" w:hAnsi="Arial" w:cs="Arial"/>
          <w:color w:val="000000" w:themeColor="text1"/>
        </w:rPr>
        <w:t xml:space="preserve">Dans le plus grand bassin versant Lézarde, 13 stations hydrographiques (LAMC, LAMG, LAML, LAMP, LAMM, GMLP, GMLD, GMPL, LAMR, STJS, STJB, STJA, FDFB) sont influencées par 3 stations météo (LAMQ, STJL, STJO). </w:t>
      </w:r>
    </w:p>
    <w:p w14:paraId="79FE58FA" w14:textId="77777777" w:rsidR="00D53813" w:rsidRPr="00820E2B" w:rsidRDefault="00D53813" w:rsidP="00D53813">
      <w:pPr>
        <w:pStyle w:val="Pardeliste"/>
        <w:numPr>
          <w:ilvl w:val="1"/>
          <w:numId w:val="3"/>
        </w:numPr>
        <w:jc w:val="both"/>
        <w:rPr>
          <w:rFonts w:ascii="Arial" w:hAnsi="Arial" w:cs="Arial"/>
          <w:color w:val="000000" w:themeColor="text1"/>
        </w:rPr>
      </w:pPr>
      <w:r w:rsidRPr="00820E2B">
        <w:rPr>
          <w:rFonts w:ascii="Arial" w:hAnsi="Arial" w:cs="Arial"/>
          <w:color w:val="000000" w:themeColor="text1"/>
        </w:rPr>
        <w:t xml:space="preserve">Les deux stations météo DUCO et LAMA du bassin versant Pierre-Manche influencent la station hydrographique DUCM. </w:t>
      </w:r>
    </w:p>
    <w:p w14:paraId="2DA872FF" w14:textId="77777777" w:rsidR="00D53813" w:rsidRPr="00820E2B" w:rsidRDefault="00D53813" w:rsidP="00D53813">
      <w:pPr>
        <w:pStyle w:val="Pardeliste"/>
        <w:numPr>
          <w:ilvl w:val="1"/>
          <w:numId w:val="3"/>
        </w:numPr>
        <w:jc w:val="both"/>
        <w:rPr>
          <w:rFonts w:ascii="Arial" w:hAnsi="Arial" w:cs="Arial"/>
          <w:color w:val="000000" w:themeColor="text1"/>
        </w:rPr>
      </w:pPr>
      <w:r w:rsidRPr="00820E2B">
        <w:rPr>
          <w:rFonts w:ascii="Arial" w:hAnsi="Arial" w:cs="Arial"/>
          <w:color w:val="000000" w:themeColor="text1"/>
        </w:rPr>
        <w:t>Dans le bassin versant de la rivière salée, une station météo (STEG) influence 5 stations hydrographiques (RVSR, RVST, RVSC, RVSM, STLU).</w:t>
      </w:r>
    </w:p>
    <w:p w14:paraId="32507B14" w14:textId="76AA17C9" w:rsidR="00D53813" w:rsidRDefault="00D53813" w:rsidP="00D53813">
      <w:pPr>
        <w:pStyle w:val="Pardeliste"/>
        <w:numPr>
          <w:ilvl w:val="0"/>
          <w:numId w:val="3"/>
        </w:numPr>
        <w:jc w:val="both"/>
        <w:rPr>
          <w:rFonts w:ascii="Arial" w:hAnsi="Arial" w:cs="Arial"/>
          <w:color w:val="000000" w:themeColor="text1"/>
        </w:rPr>
      </w:pPr>
      <w:r w:rsidRPr="00820E2B">
        <w:rPr>
          <w:rFonts w:ascii="Arial" w:hAnsi="Arial" w:cs="Arial"/>
          <w:color w:val="000000" w:themeColor="text1"/>
        </w:rPr>
        <w:t>6 bassins versants hydrographiques ont qu’une seule station météo et qu’une seule station hydrographique (</w:t>
      </w:r>
      <w:r w:rsidRPr="00820E2B">
        <w:rPr>
          <w:rFonts w:ascii="Arial" w:hAnsi="Arial" w:cs="Arial"/>
          <w:i/>
          <w:color w:val="000000" w:themeColor="text1"/>
        </w:rPr>
        <w:t>Tableau 5</w:t>
      </w:r>
      <w:r w:rsidRPr="00820E2B">
        <w:rPr>
          <w:rFonts w:ascii="Arial" w:hAnsi="Arial" w:cs="Arial"/>
          <w:color w:val="000000" w:themeColor="text1"/>
        </w:rPr>
        <w:t>).</w:t>
      </w:r>
    </w:p>
    <w:p w14:paraId="457A26FE" w14:textId="77777777" w:rsidR="00D71AF6" w:rsidRPr="00820E2B" w:rsidRDefault="00D71AF6" w:rsidP="00D53813">
      <w:pPr>
        <w:pStyle w:val="Pardeliste"/>
        <w:numPr>
          <w:ilvl w:val="0"/>
          <w:numId w:val="3"/>
        </w:numPr>
        <w:jc w:val="both"/>
        <w:rPr>
          <w:rFonts w:ascii="Arial" w:hAnsi="Arial" w:cs="Arial"/>
          <w:color w:val="000000" w:themeColor="text1"/>
        </w:rPr>
      </w:pPr>
    </w:p>
    <w:p w14:paraId="3C11F267" w14:textId="6914A0C1" w:rsidR="00E017FF" w:rsidRPr="00820E2B" w:rsidRDefault="00D71AF6" w:rsidP="00955818">
      <w:pPr>
        <w:jc w:val="both"/>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5767FF80" wp14:editId="366B17BB">
            <wp:extent cx="5756910" cy="3213735"/>
            <wp:effectExtent l="0" t="0" r="8890" b="1206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6910" cy="3213735"/>
                    </a:xfrm>
                    <a:prstGeom prst="rect">
                      <a:avLst/>
                    </a:prstGeom>
                  </pic:spPr>
                </pic:pic>
              </a:graphicData>
            </a:graphic>
          </wp:inline>
        </w:drawing>
      </w:r>
    </w:p>
    <w:p w14:paraId="18F18F11" w14:textId="7CA8BACC" w:rsidR="00A17BB8" w:rsidRPr="00820E2B" w:rsidRDefault="00A17BB8" w:rsidP="00A17BB8">
      <w:pPr>
        <w:pStyle w:val="Lgende"/>
        <w:jc w:val="center"/>
        <w:rPr>
          <w:rFonts w:ascii="Arial" w:hAnsi="Arial" w:cs="Arial"/>
          <w:color w:val="000000" w:themeColor="text1"/>
        </w:rPr>
      </w:pPr>
      <w:r w:rsidRPr="00820E2B">
        <w:rPr>
          <w:rFonts w:ascii="Arial" w:hAnsi="Arial" w:cs="Arial"/>
          <w:color w:val="000000" w:themeColor="text1"/>
        </w:rPr>
        <w:tab/>
      </w:r>
      <w:bookmarkStart w:id="21" w:name="_Toc528689622"/>
      <w:bookmarkStart w:id="22" w:name="_Toc12816013"/>
      <w:r w:rsidRPr="00820E2B">
        <w:rPr>
          <w:rFonts w:ascii="Arial" w:hAnsi="Arial" w:cs="Arial"/>
          <w:color w:val="000000" w:themeColor="text1"/>
        </w:rPr>
        <w:t xml:space="preserve">Tableau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Tableau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5</w:t>
      </w:r>
      <w:r w:rsidRPr="00820E2B">
        <w:rPr>
          <w:rFonts w:ascii="Arial" w:hAnsi="Arial" w:cs="Arial"/>
          <w:noProof/>
          <w:color w:val="000000" w:themeColor="text1"/>
        </w:rPr>
        <w:fldChar w:fldCharType="end"/>
      </w:r>
      <w:r w:rsidR="00D71AF6">
        <w:rPr>
          <w:rFonts w:ascii="Arial" w:hAnsi="Arial" w:cs="Arial"/>
          <w:color w:val="000000" w:themeColor="text1"/>
        </w:rPr>
        <w:t> : B</w:t>
      </w:r>
      <w:r w:rsidRPr="00820E2B">
        <w:rPr>
          <w:rFonts w:ascii="Arial" w:hAnsi="Arial" w:cs="Arial"/>
          <w:color w:val="000000" w:themeColor="text1"/>
        </w:rPr>
        <w:t>assins versants d’au moins d’une combinaison de stations (PR-</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w:t>
      </w:r>
      <w:bookmarkEnd w:id="21"/>
      <w:bookmarkEnd w:id="22"/>
    </w:p>
    <w:p w14:paraId="060A4E74" w14:textId="658CE406" w:rsidR="00A17BB8" w:rsidRPr="00820E2B" w:rsidRDefault="00A17BB8" w:rsidP="00A17BB8">
      <w:pPr>
        <w:jc w:val="center"/>
        <w:rPr>
          <w:rFonts w:ascii="Arial" w:hAnsi="Arial" w:cs="Arial"/>
          <w:color w:val="000000" w:themeColor="text1"/>
          <w:lang w:eastAsia="zh-CN"/>
        </w:rPr>
      </w:pPr>
    </w:p>
    <w:p w14:paraId="5470725C" w14:textId="77777777" w:rsidR="00A17BB8" w:rsidRPr="00820E2B" w:rsidRDefault="00A17BB8" w:rsidP="00A17BB8">
      <w:pPr>
        <w:rPr>
          <w:rFonts w:ascii="Arial" w:hAnsi="Arial" w:cs="Arial"/>
          <w:color w:val="000000" w:themeColor="text1"/>
        </w:rPr>
      </w:pPr>
    </w:p>
    <w:p w14:paraId="3E158DC0" w14:textId="76C01D49" w:rsidR="00A17BB8" w:rsidRPr="00820E2B" w:rsidRDefault="00A17BB8" w:rsidP="00A17BB8">
      <w:pPr>
        <w:jc w:val="both"/>
        <w:rPr>
          <w:rFonts w:ascii="Arial" w:hAnsi="Arial" w:cs="Arial"/>
          <w:color w:val="000000" w:themeColor="text1"/>
          <w:lang w:eastAsia="zh-CN"/>
        </w:rPr>
      </w:pPr>
      <w:r w:rsidRPr="00820E2B">
        <w:rPr>
          <w:rFonts w:ascii="Arial" w:hAnsi="Arial" w:cs="Arial"/>
          <w:color w:val="000000" w:themeColor="text1"/>
          <w:lang w:eastAsia="zh-CN"/>
        </w:rPr>
        <w:tab/>
      </w:r>
      <w:r w:rsidR="00D53813" w:rsidRPr="00820E2B">
        <w:rPr>
          <w:rFonts w:ascii="Arial" w:hAnsi="Arial" w:cs="Arial"/>
          <w:color w:val="000000" w:themeColor="text1"/>
          <w:lang w:eastAsia="zh-CN"/>
        </w:rPr>
        <w:t>Le bassin versant Lézarde</w:t>
      </w:r>
      <w:r w:rsidRPr="00820E2B">
        <w:rPr>
          <w:rFonts w:ascii="Arial" w:hAnsi="Arial" w:cs="Arial"/>
          <w:color w:val="000000" w:themeColor="text1"/>
          <w:lang w:eastAsia="zh-CN"/>
        </w:rPr>
        <w:t xml:space="preserve"> (</w:t>
      </w:r>
      <w:r w:rsidRPr="00820E2B">
        <w:rPr>
          <w:rFonts w:ascii="Arial" w:hAnsi="Arial" w:cs="Arial"/>
          <w:i/>
          <w:color w:val="000000" w:themeColor="text1"/>
          <w:lang w:eastAsia="zh-CN"/>
        </w:rPr>
        <w:t>figure 5, tableau 5</w:t>
      </w:r>
      <w:r w:rsidRPr="00820E2B">
        <w:rPr>
          <w:rFonts w:ascii="Arial" w:hAnsi="Arial" w:cs="Arial"/>
          <w:color w:val="000000" w:themeColor="text1"/>
          <w:lang w:eastAsia="zh-CN"/>
        </w:rPr>
        <w:t>) qui se trouve au milieu de l’île est le plus étendu bassin hydrologique de la Martinique. Il couvert une superficie à proximité de 112 km</w:t>
      </w:r>
      <w:r w:rsidRPr="00820E2B">
        <w:rPr>
          <w:rFonts w:ascii="Arial" w:hAnsi="Arial" w:cs="Arial"/>
          <w:color w:val="000000" w:themeColor="text1"/>
          <w:vertAlign w:val="superscript"/>
        </w:rPr>
        <w:t>2</w:t>
      </w:r>
      <w:r w:rsidRPr="00820E2B">
        <w:rPr>
          <w:rFonts w:ascii="Arial" w:hAnsi="Arial" w:cs="Arial"/>
          <w:color w:val="000000" w:themeColor="text1"/>
        </w:rPr>
        <w:t>. Malgré de son poids hydrologique et d’une forte concentration démographique (</w:t>
      </w:r>
      <w:r w:rsidRPr="00820E2B">
        <w:rPr>
          <w:rFonts w:ascii="Arial" w:hAnsi="Arial" w:cs="Arial"/>
          <w:i/>
          <w:color w:val="000000" w:themeColor="text1"/>
        </w:rPr>
        <w:t>figure 2</w:t>
      </w:r>
      <w:r w:rsidR="00D53813" w:rsidRPr="00820E2B">
        <w:rPr>
          <w:rFonts w:ascii="Arial" w:hAnsi="Arial" w:cs="Arial"/>
          <w:color w:val="000000" w:themeColor="text1"/>
        </w:rPr>
        <w:t xml:space="preserve">) ainsi </w:t>
      </w:r>
      <w:r w:rsidR="00205B5E" w:rsidRPr="00820E2B">
        <w:rPr>
          <w:rFonts w:ascii="Arial" w:hAnsi="Arial" w:cs="Arial"/>
          <w:color w:val="000000" w:themeColor="text1"/>
        </w:rPr>
        <w:t>le plus nombreux des couples des stations,</w:t>
      </w:r>
      <w:r w:rsidRPr="00820E2B">
        <w:rPr>
          <w:rFonts w:ascii="Arial" w:hAnsi="Arial" w:cs="Arial"/>
          <w:color w:val="000000" w:themeColor="text1"/>
        </w:rPr>
        <w:t xml:space="preserve"> le bassin versant Lézarde est sélectionné d’être étudié.</w:t>
      </w:r>
    </w:p>
    <w:p w14:paraId="28FFB7F6" w14:textId="75411E1F" w:rsidR="00A17BB8" w:rsidRPr="00820E2B" w:rsidRDefault="00A17BB8" w:rsidP="00955818">
      <w:pPr>
        <w:jc w:val="both"/>
        <w:rPr>
          <w:rFonts w:ascii="Arial" w:hAnsi="Arial" w:cs="Arial"/>
          <w:color w:val="000000" w:themeColor="text1"/>
          <w:lang w:eastAsia="zh-CN"/>
        </w:rPr>
      </w:pPr>
    </w:p>
    <w:p w14:paraId="51C252B9" w14:textId="26EC60A5" w:rsidR="00D5185C" w:rsidRPr="00820E2B" w:rsidRDefault="00D5185C" w:rsidP="00955818">
      <w:pPr>
        <w:jc w:val="both"/>
        <w:rPr>
          <w:rFonts w:ascii="Arial" w:hAnsi="Arial" w:cs="Arial"/>
          <w:color w:val="000000" w:themeColor="text1"/>
          <w:lang w:eastAsia="zh-CN"/>
        </w:rPr>
      </w:pPr>
      <w:r w:rsidRPr="00820E2B">
        <w:rPr>
          <w:rFonts w:ascii="Arial" w:hAnsi="Arial" w:cs="Arial"/>
          <w:color w:val="000000" w:themeColor="text1"/>
          <w:lang w:eastAsia="zh-CN"/>
        </w:rPr>
        <w:t>3.2. Analyse statistique</w:t>
      </w:r>
    </w:p>
    <w:p w14:paraId="6294A429" w14:textId="77777777" w:rsidR="00633472" w:rsidRPr="00820E2B" w:rsidRDefault="004111AD" w:rsidP="00955818">
      <w:pPr>
        <w:jc w:val="both"/>
        <w:rPr>
          <w:rFonts w:ascii="Arial" w:hAnsi="Arial" w:cs="Arial"/>
          <w:color w:val="000000" w:themeColor="text1"/>
          <w:lang w:eastAsia="zh-CN"/>
        </w:rPr>
        <w:sectPr w:rsidR="00633472" w:rsidRPr="00820E2B" w:rsidSect="00422024">
          <w:pgSz w:w="11900" w:h="16840"/>
          <w:pgMar w:top="1417" w:right="1417" w:bottom="1417" w:left="1417" w:header="708" w:footer="708" w:gutter="0"/>
          <w:cols w:space="708"/>
          <w:docGrid w:linePitch="360"/>
        </w:sectPr>
      </w:pPr>
      <w:r w:rsidRPr="00820E2B">
        <w:rPr>
          <w:rFonts w:ascii="Arial" w:hAnsi="Arial" w:cs="Arial"/>
          <w:color w:val="000000" w:themeColor="text1"/>
          <w:lang w:eastAsia="zh-CN"/>
        </w:rPr>
        <w:tab/>
        <w:t>La distance entre une station des précipitations et les stations hydrologiques est calculée pour représenter la relation géographique entre les stations. Le coefficient de corrélation linéaire de Bravais-Pearson</w:t>
      </w:r>
      <w:r w:rsidRPr="00820E2B">
        <w:rPr>
          <w:rStyle w:val="Appelnotedebasdep"/>
          <w:rFonts w:ascii="Arial" w:hAnsi="Arial" w:cs="Arial"/>
          <w:color w:val="000000" w:themeColor="text1"/>
          <w:lang w:eastAsia="zh-CN"/>
        </w:rPr>
        <w:footnoteReference w:id="8"/>
      </w:r>
      <w:r w:rsidRPr="00820E2B">
        <w:rPr>
          <w:rFonts w:ascii="Arial" w:hAnsi="Arial" w:cs="Arial"/>
          <w:color w:val="000000" w:themeColor="text1"/>
          <w:lang w:eastAsia="zh-CN"/>
        </w:rPr>
        <w:t xml:space="preserve"> est </w:t>
      </w:r>
      <w:r w:rsidR="00D8086F" w:rsidRPr="00820E2B">
        <w:rPr>
          <w:rFonts w:ascii="Arial" w:hAnsi="Arial" w:cs="Arial"/>
          <w:color w:val="000000" w:themeColor="text1"/>
          <w:lang w:eastAsia="zh-CN"/>
        </w:rPr>
        <w:t>choisisse de représenter la rela</w:t>
      </w:r>
      <w:r w:rsidR="008631E7" w:rsidRPr="00820E2B">
        <w:rPr>
          <w:rFonts w:ascii="Arial" w:hAnsi="Arial" w:cs="Arial"/>
          <w:color w:val="000000" w:themeColor="text1"/>
          <w:lang w:eastAsia="zh-CN"/>
        </w:rPr>
        <w:t xml:space="preserve">tion entre les précipitations et la hauteur d’eau / le débit journalier. A cause des données </w:t>
      </w:r>
      <w:r w:rsidR="008631E7" w:rsidRPr="00820E2B">
        <w:rPr>
          <w:rFonts w:ascii="Arial" w:hAnsi="Arial" w:cs="Arial"/>
          <w:color w:val="000000" w:themeColor="text1"/>
          <w:lang w:eastAsia="zh-CN"/>
        </w:rPr>
        <w:lastRenderedPageBreak/>
        <w:t>manquantes, le calcule de corrélation est effectué sur l’ensemble des jours desquels les deux variables ont toutes une valeur valable. La pente (a) de corrélation est sauvegardée pour éventuelle projection à partir des prévisions des précipitations.</w:t>
      </w:r>
    </w:p>
    <w:p w14:paraId="5F48BE2F" w14:textId="0A29B7DD" w:rsidR="00633472" w:rsidRPr="00820E2B" w:rsidRDefault="007F1D7A" w:rsidP="007F1D7A">
      <w:pPr>
        <w:pStyle w:val="Titre1"/>
        <w:rPr>
          <w:rFonts w:ascii="Arial" w:hAnsi="Arial" w:cs="Arial"/>
          <w:b/>
          <w:color w:val="000000" w:themeColor="text1"/>
          <w:lang w:eastAsia="zh-CN"/>
        </w:rPr>
      </w:pPr>
      <w:bookmarkStart w:id="23" w:name="_Toc12817118"/>
      <w:r w:rsidRPr="00820E2B">
        <w:rPr>
          <w:rFonts w:ascii="Arial" w:hAnsi="Arial" w:cs="Arial"/>
          <w:b/>
          <w:color w:val="000000" w:themeColor="text1"/>
          <w:lang w:eastAsia="zh-CN"/>
        </w:rPr>
        <w:lastRenderedPageBreak/>
        <w:t xml:space="preserve">4. </w:t>
      </w:r>
      <w:r w:rsidR="00633472" w:rsidRPr="00820E2B">
        <w:rPr>
          <w:rFonts w:ascii="Arial" w:hAnsi="Arial" w:cs="Arial"/>
          <w:b/>
          <w:color w:val="000000" w:themeColor="text1"/>
          <w:lang w:eastAsia="zh-CN"/>
        </w:rPr>
        <w:t>Influence</w:t>
      </w:r>
      <w:r w:rsidR="00B36A00" w:rsidRPr="00820E2B">
        <w:rPr>
          <w:rFonts w:ascii="Arial" w:hAnsi="Arial" w:cs="Arial"/>
          <w:b/>
          <w:color w:val="000000" w:themeColor="text1"/>
          <w:lang w:eastAsia="zh-CN"/>
        </w:rPr>
        <w:t xml:space="preserve"> des </w:t>
      </w:r>
      <w:r w:rsidR="00BF5D9E" w:rsidRPr="00820E2B">
        <w:rPr>
          <w:rFonts w:ascii="Arial" w:hAnsi="Arial" w:cs="Arial"/>
          <w:b/>
          <w:color w:val="000000" w:themeColor="text1"/>
          <w:lang w:eastAsia="zh-CN"/>
        </w:rPr>
        <w:t>précipitat</w:t>
      </w:r>
      <w:r w:rsidR="00886D05" w:rsidRPr="00820E2B">
        <w:rPr>
          <w:rFonts w:ascii="Arial" w:hAnsi="Arial" w:cs="Arial"/>
          <w:b/>
          <w:color w:val="000000" w:themeColor="text1"/>
          <w:lang w:eastAsia="zh-CN"/>
        </w:rPr>
        <w:t>ions sur le bassin versant Lézarde</w:t>
      </w:r>
      <w:bookmarkEnd w:id="23"/>
    </w:p>
    <w:p w14:paraId="52AAE08E" w14:textId="7AB0AEF0" w:rsidR="00886D05" w:rsidRPr="00820E2B" w:rsidRDefault="00886D05" w:rsidP="007F1D7A">
      <w:pPr>
        <w:pStyle w:val="Titre2"/>
        <w:rPr>
          <w:rFonts w:ascii="Arial" w:hAnsi="Arial" w:cs="Arial"/>
          <w:color w:val="000000" w:themeColor="text1"/>
          <w:lang w:eastAsia="zh-CN"/>
        </w:rPr>
      </w:pPr>
      <w:bookmarkStart w:id="24" w:name="_Toc12817119"/>
      <w:r w:rsidRPr="00820E2B">
        <w:rPr>
          <w:rFonts w:ascii="Arial" w:hAnsi="Arial" w:cs="Arial"/>
          <w:color w:val="000000" w:themeColor="text1"/>
          <w:lang w:eastAsia="zh-CN"/>
        </w:rPr>
        <w:t>4.1 Représentation des stations du B.V. Lézarde</w:t>
      </w:r>
      <w:bookmarkEnd w:id="24"/>
    </w:p>
    <w:p w14:paraId="00757E5B" w14:textId="739EFA8D" w:rsidR="00886D05" w:rsidRPr="00820E2B" w:rsidRDefault="004B2D49" w:rsidP="007F1D7A">
      <w:pPr>
        <w:pStyle w:val="Titre3"/>
        <w:rPr>
          <w:rFonts w:ascii="Arial" w:hAnsi="Arial" w:cs="Arial"/>
          <w:color w:val="000000" w:themeColor="text1"/>
          <w:lang w:eastAsia="zh-CN"/>
        </w:rPr>
      </w:pPr>
      <w:bookmarkStart w:id="25" w:name="_Toc12817120"/>
      <w:r w:rsidRPr="00820E2B">
        <w:rPr>
          <w:rFonts w:ascii="Arial" w:hAnsi="Arial" w:cs="Arial"/>
          <w:color w:val="000000" w:themeColor="text1"/>
          <w:lang w:eastAsia="zh-CN"/>
        </w:rPr>
        <w:t>4.1.1. Stations des précipitations</w:t>
      </w:r>
      <w:bookmarkEnd w:id="25"/>
    </w:p>
    <w:p w14:paraId="652FB406" w14:textId="77777777" w:rsidR="004B2D49" w:rsidRPr="00820E2B" w:rsidRDefault="004B2D49" w:rsidP="00955818">
      <w:pPr>
        <w:jc w:val="both"/>
        <w:rPr>
          <w:rFonts w:ascii="Arial" w:hAnsi="Arial" w:cs="Arial"/>
          <w:color w:val="000000" w:themeColor="text1"/>
          <w:lang w:eastAsia="zh-CN"/>
        </w:rPr>
      </w:pPr>
    </w:p>
    <w:p w14:paraId="646902B0" w14:textId="795CEBF2" w:rsidR="00BF5D9E" w:rsidRPr="00820E2B" w:rsidRDefault="00453909" w:rsidP="00955818">
      <w:pPr>
        <w:jc w:val="both"/>
        <w:rPr>
          <w:rFonts w:ascii="Arial" w:hAnsi="Arial" w:cs="Arial"/>
          <w:color w:val="000000" w:themeColor="text1"/>
          <w:lang w:eastAsia="zh-CN"/>
        </w:rPr>
      </w:pPr>
      <w:r w:rsidRPr="00820E2B">
        <w:rPr>
          <w:rFonts w:ascii="Arial" w:hAnsi="Arial" w:cs="Arial"/>
          <w:color w:val="000000" w:themeColor="text1"/>
          <w:lang w:eastAsia="zh-CN"/>
        </w:rPr>
        <w:tab/>
      </w:r>
      <w:r w:rsidR="00C34031" w:rsidRPr="00820E2B">
        <w:rPr>
          <w:rFonts w:ascii="Arial" w:hAnsi="Arial" w:cs="Arial"/>
          <w:color w:val="000000" w:themeColor="text1"/>
          <w:lang w:eastAsia="zh-CN"/>
        </w:rPr>
        <w:t>Le bassin versant Lézarde dispose 3 stations sur les précipitations, 13 stations sur la hauteur d’eau et 11 stations sur le débit du ruissellement (</w:t>
      </w:r>
      <w:r w:rsidR="00C34031" w:rsidRPr="00820E2B">
        <w:rPr>
          <w:rFonts w:ascii="Arial" w:hAnsi="Arial" w:cs="Arial"/>
          <w:i/>
          <w:color w:val="000000" w:themeColor="text1"/>
          <w:lang w:eastAsia="zh-CN"/>
        </w:rPr>
        <w:t>figure 6</w:t>
      </w:r>
      <w:r w:rsidR="00C34031" w:rsidRPr="00820E2B">
        <w:rPr>
          <w:rFonts w:ascii="Arial" w:hAnsi="Arial" w:cs="Arial"/>
          <w:color w:val="000000" w:themeColor="text1"/>
          <w:lang w:eastAsia="zh-CN"/>
        </w:rPr>
        <w:t xml:space="preserve">). Les trois stations des précipitations </w:t>
      </w:r>
      <w:r w:rsidR="009C467E" w:rsidRPr="00820E2B">
        <w:rPr>
          <w:rFonts w:ascii="Arial" w:hAnsi="Arial" w:cs="Arial"/>
          <w:color w:val="000000" w:themeColor="text1"/>
          <w:lang w:eastAsia="zh-CN"/>
        </w:rPr>
        <w:t>sont les stations STJO, STJL et LAMQ (</w:t>
      </w:r>
      <w:r w:rsidR="009C467E" w:rsidRPr="00820E2B">
        <w:rPr>
          <w:rFonts w:ascii="Arial" w:hAnsi="Arial" w:cs="Arial"/>
          <w:i/>
          <w:color w:val="000000" w:themeColor="text1"/>
          <w:lang w:eastAsia="zh-CN"/>
        </w:rPr>
        <w:t>tableau 6, figure 6</w:t>
      </w:r>
      <w:r w:rsidR="009C467E" w:rsidRPr="00820E2B">
        <w:rPr>
          <w:rFonts w:ascii="Arial" w:hAnsi="Arial" w:cs="Arial"/>
          <w:color w:val="000000" w:themeColor="text1"/>
          <w:lang w:eastAsia="zh-CN"/>
        </w:rPr>
        <w:t>)</w:t>
      </w:r>
      <w:r w:rsidR="00090A2B" w:rsidRPr="00820E2B">
        <w:rPr>
          <w:rFonts w:ascii="Arial" w:hAnsi="Arial" w:cs="Arial"/>
          <w:color w:val="000000" w:themeColor="text1"/>
          <w:lang w:eastAsia="zh-CN"/>
        </w:rPr>
        <w:t>.</w:t>
      </w:r>
    </w:p>
    <w:p w14:paraId="0594549C" w14:textId="77777777" w:rsidR="00090A2B" w:rsidRDefault="00090A2B" w:rsidP="00090A2B">
      <w:pPr>
        <w:jc w:val="both"/>
        <w:rPr>
          <w:rFonts w:ascii="Arial" w:hAnsi="Arial" w:cs="Arial"/>
          <w:color w:val="000000" w:themeColor="text1"/>
        </w:rPr>
      </w:pPr>
    </w:p>
    <w:tbl>
      <w:tblPr>
        <w:tblStyle w:val="Grilledutableau"/>
        <w:tblW w:w="0" w:type="auto"/>
        <w:tblInd w:w="1827" w:type="dxa"/>
        <w:tblLook w:val="04A0" w:firstRow="1" w:lastRow="0" w:firstColumn="1" w:lastColumn="0" w:noHBand="0" w:noVBand="1"/>
      </w:tblPr>
      <w:tblGrid>
        <w:gridCol w:w="1480"/>
        <w:gridCol w:w="1350"/>
        <w:gridCol w:w="1560"/>
        <w:gridCol w:w="1417"/>
      </w:tblGrid>
      <w:tr w:rsidR="00D71AF6" w:rsidRPr="00820E2B" w14:paraId="4D557BC0" w14:textId="77777777" w:rsidTr="002F7275">
        <w:tc>
          <w:tcPr>
            <w:tcW w:w="1480" w:type="dxa"/>
          </w:tcPr>
          <w:p w14:paraId="1B1D4E92" w14:textId="77777777" w:rsidR="00D71AF6" w:rsidRPr="00820E2B" w:rsidRDefault="00D71AF6" w:rsidP="002F7275">
            <w:pPr>
              <w:jc w:val="center"/>
              <w:rPr>
                <w:rFonts w:ascii="Arial" w:hAnsi="Arial" w:cs="Arial"/>
                <w:b/>
                <w:color w:val="000000" w:themeColor="text1"/>
                <w:lang w:eastAsia="zh-CN"/>
              </w:rPr>
            </w:pPr>
            <w:r w:rsidRPr="00820E2B">
              <w:rPr>
                <w:rFonts w:ascii="Arial" w:hAnsi="Arial" w:cs="Arial"/>
                <w:b/>
                <w:color w:val="000000" w:themeColor="text1"/>
                <w:lang w:eastAsia="zh-CN"/>
              </w:rPr>
              <w:t xml:space="preserve">Station </w:t>
            </w:r>
          </w:p>
          <w:p w14:paraId="4E5BFB39" w14:textId="77777777" w:rsidR="00D71AF6" w:rsidRPr="00820E2B" w:rsidRDefault="00D71AF6" w:rsidP="002F7275">
            <w:pPr>
              <w:jc w:val="center"/>
              <w:rPr>
                <w:rFonts w:ascii="Arial" w:hAnsi="Arial" w:cs="Arial"/>
                <w:b/>
                <w:color w:val="000000" w:themeColor="text1"/>
                <w:lang w:eastAsia="zh-CN"/>
              </w:rPr>
            </w:pPr>
            <w:r w:rsidRPr="00820E2B">
              <w:rPr>
                <w:rFonts w:ascii="Arial" w:hAnsi="Arial" w:cs="Arial"/>
                <w:b/>
                <w:color w:val="000000" w:themeColor="text1"/>
                <w:lang w:eastAsia="zh-CN"/>
              </w:rPr>
              <w:t>(</w:t>
            </w:r>
            <w:proofErr w:type="spellStart"/>
            <w:r w:rsidRPr="00820E2B">
              <w:rPr>
                <w:rFonts w:ascii="Arial" w:hAnsi="Arial" w:cs="Arial"/>
                <w:b/>
                <w:color w:val="000000" w:themeColor="text1"/>
                <w:lang w:eastAsia="zh-CN"/>
              </w:rPr>
              <w:t>pr</w:t>
            </w:r>
            <w:proofErr w:type="spellEnd"/>
            <w:r w:rsidRPr="00820E2B">
              <w:rPr>
                <w:rFonts w:ascii="Arial" w:hAnsi="Arial" w:cs="Arial"/>
                <w:b/>
                <w:color w:val="000000" w:themeColor="text1"/>
                <w:lang w:eastAsia="zh-CN"/>
              </w:rPr>
              <w:t>)</w:t>
            </w:r>
          </w:p>
        </w:tc>
        <w:tc>
          <w:tcPr>
            <w:tcW w:w="1350" w:type="dxa"/>
          </w:tcPr>
          <w:p w14:paraId="39C19EC9" w14:textId="77777777" w:rsidR="00D71AF6" w:rsidRPr="00820E2B" w:rsidRDefault="00D71AF6" w:rsidP="002F7275">
            <w:pPr>
              <w:jc w:val="center"/>
              <w:rPr>
                <w:rFonts w:ascii="Arial" w:hAnsi="Arial" w:cs="Arial"/>
                <w:b/>
                <w:color w:val="000000" w:themeColor="text1"/>
                <w:lang w:eastAsia="zh-CN"/>
              </w:rPr>
            </w:pPr>
            <w:r w:rsidRPr="00820E2B">
              <w:rPr>
                <w:rFonts w:ascii="Arial" w:hAnsi="Arial" w:cs="Arial"/>
                <w:b/>
                <w:color w:val="000000" w:themeColor="text1"/>
                <w:lang w:eastAsia="zh-CN"/>
              </w:rPr>
              <w:t>Latitude</w:t>
            </w:r>
          </w:p>
        </w:tc>
        <w:tc>
          <w:tcPr>
            <w:tcW w:w="1560" w:type="dxa"/>
          </w:tcPr>
          <w:p w14:paraId="53F56022" w14:textId="77777777" w:rsidR="00D71AF6" w:rsidRPr="00820E2B" w:rsidRDefault="00D71AF6" w:rsidP="002F7275">
            <w:pPr>
              <w:jc w:val="center"/>
              <w:rPr>
                <w:rFonts w:ascii="Arial" w:hAnsi="Arial" w:cs="Arial"/>
                <w:b/>
                <w:color w:val="000000" w:themeColor="text1"/>
                <w:lang w:eastAsia="zh-CN"/>
              </w:rPr>
            </w:pPr>
            <w:r w:rsidRPr="00820E2B">
              <w:rPr>
                <w:rFonts w:ascii="Arial" w:hAnsi="Arial" w:cs="Arial"/>
                <w:b/>
                <w:color w:val="000000" w:themeColor="text1"/>
                <w:lang w:eastAsia="zh-CN"/>
              </w:rPr>
              <w:t>Longitude</w:t>
            </w:r>
          </w:p>
        </w:tc>
        <w:tc>
          <w:tcPr>
            <w:tcW w:w="1417" w:type="dxa"/>
          </w:tcPr>
          <w:p w14:paraId="0775CD66" w14:textId="77777777" w:rsidR="00D71AF6" w:rsidRPr="00820E2B" w:rsidRDefault="00D71AF6" w:rsidP="002F7275">
            <w:pPr>
              <w:jc w:val="center"/>
              <w:rPr>
                <w:rFonts w:ascii="Arial" w:hAnsi="Arial" w:cs="Arial"/>
                <w:b/>
                <w:color w:val="000000" w:themeColor="text1"/>
                <w:lang w:eastAsia="zh-CN"/>
              </w:rPr>
            </w:pPr>
            <w:r w:rsidRPr="00820E2B">
              <w:rPr>
                <w:rFonts w:ascii="Arial" w:hAnsi="Arial" w:cs="Arial"/>
                <w:b/>
                <w:color w:val="000000" w:themeColor="text1"/>
                <w:lang w:eastAsia="zh-CN"/>
              </w:rPr>
              <w:t>Altitude (en mètre)</w:t>
            </w:r>
          </w:p>
        </w:tc>
      </w:tr>
      <w:tr w:rsidR="00D71AF6" w:rsidRPr="00820E2B" w14:paraId="1B61554C" w14:textId="77777777" w:rsidTr="002F7275">
        <w:trPr>
          <w:trHeight w:val="334"/>
        </w:trPr>
        <w:tc>
          <w:tcPr>
            <w:tcW w:w="1480" w:type="dxa"/>
          </w:tcPr>
          <w:p w14:paraId="63794958" w14:textId="77777777" w:rsidR="00D71AF6" w:rsidRPr="00820E2B" w:rsidRDefault="00D71AF6" w:rsidP="002F7275">
            <w:pPr>
              <w:jc w:val="center"/>
              <w:rPr>
                <w:rFonts w:ascii="Arial" w:hAnsi="Arial" w:cs="Arial"/>
                <w:b/>
                <w:color w:val="000000" w:themeColor="text1"/>
                <w:lang w:eastAsia="zh-CN"/>
              </w:rPr>
            </w:pPr>
            <w:r w:rsidRPr="00820E2B">
              <w:rPr>
                <w:rFonts w:ascii="Arial" w:hAnsi="Arial" w:cs="Arial"/>
                <w:b/>
                <w:color w:val="000000" w:themeColor="text1"/>
                <w:lang w:eastAsia="zh-CN"/>
              </w:rPr>
              <w:t>STJO</w:t>
            </w:r>
          </w:p>
        </w:tc>
        <w:tc>
          <w:tcPr>
            <w:tcW w:w="1350" w:type="dxa"/>
          </w:tcPr>
          <w:p w14:paraId="3EFF9195" w14:textId="77777777" w:rsidR="00D71AF6" w:rsidRPr="00820E2B" w:rsidRDefault="00D71AF6" w:rsidP="002F7275">
            <w:pPr>
              <w:jc w:val="center"/>
              <w:rPr>
                <w:rFonts w:ascii="Arial" w:hAnsi="Arial" w:cs="Arial"/>
                <w:color w:val="000000" w:themeColor="text1"/>
                <w:lang w:eastAsia="zh-CN"/>
              </w:rPr>
            </w:pPr>
            <w:r w:rsidRPr="00820E2B">
              <w:rPr>
                <w:rFonts w:ascii="Arial" w:hAnsi="Arial" w:cs="Arial"/>
                <w:color w:val="000000" w:themeColor="text1"/>
                <w:lang w:eastAsia="zh-CN"/>
              </w:rPr>
              <w:t>14.68</w:t>
            </w:r>
          </w:p>
        </w:tc>
        <w:tc>
          <w:tcPr>
            <w:tcW w:w="1560" w:type="dxa"/>
          </w:tcPr>
          <w:p w14:paraId="6D80C815" w14:textId="77777777" w:rsidR="00D71AF6" w:rsidRPr="00820E2B" w:rsidRDefault="00D71AF6" w:rsidP="002F7275">
            <w:pPr>
              <w:jc w:val="center"/>
              <w:rPr>
                <w:rFonts w:ascii="Arial" w:hAnsi="Arial" w:cs="Arial"/>
                <w:color w:val="000000" w:themeColor="text1"/>
                <w:lang w:eastAsia="zh-CN"/>
              </w:rPr>
            </w:pPr>
            <w:r w:rsidRPr="00820E2B">
              <w:rPr>
                <w:rFonts w:ascii="Arial" w:hAnsi="Arial" w:cs="Arial"/>
                <w:color w:val="000000" w:themeColor="text1"/>
                <w:lang w:eastAsia="zh-CN"/>
              </w:rPr>
              <w:t>-60.04</w:t>
            </w:r>
          </w:p>
        </w:tc>
        <w:tc>
          <w:tcPr>
            <w:tcW w:w="1417" w:type="dxa"/>
          </w:tcPr>
          <w:p w14:paraId="0088CE5C" w14:textId="77777777" w:rsidR="00D71AF6" w:rsidRPr="00820E2B" w:rsidRDefault="00D71AF6" w:rsidP="002F7275">
            <w:pPr>
              <w:jc w:val="center"/>
              <w:rPr>
                <w:rFonts w:ascii="Arial" w:hAnsi="Arial" w:cs="Arial"/>
                <w:color w:val="000000" w:themeColor="text1"/>
                <w:lang w:eastAsia="zh-CN"/>
              </w:rPr>
            </w:pPr>
            <w:r w:rsidRPr="00820E2B">
              <w:rPr>
                <w:rFonts w:ascii="Arial" w:hAnsi="Arial" w:cs="Arial"/>
                <w:color w:val="000000" w:themeColor="text1"/>
                <w:lang w:eastAsia="zh-CN"/>
              </w:rPr>
              <w:t>220</w:t>
            </w:r>
          </w:p>
        </w:tc>
      </w:tr>
      <w:tr w:rsidR="00D71AF6" w:rsidRPr="00820E2B" w14:paraId="36C1A88A" w14:textId="77777777" w:rsidTr="002F7275">
        <w:trPr>
          <w:trHeight w:val="78"/>
        </w:trPr>
        <w:tc>
          <w:tcPr>
            <w:tcW w:w="1480" w:type="dxa"/>
          </w:tcPr>
          <w:p w14:paraId="00120F18" w14:textId="77777777" w:rsidR="00D71AF6" w:rsidRPr="00820E2B" w:rsidRDefault="00D71AF6" w:rsidP="002F7275">
            <w:pPr>
              <w:jc w:val="center"/>
              <w:rPr>
                <w:rFonts w:ascii="Arial" w:hAnsi="Arial" w:cs="Arial"/>
                <w:b/>
                <w:color w:val="000000" w:themeColor="text1"/>
                <w:lang w:eastAsia="zh-CN"/>
              </w:rPr>
            </w:pPr>
            <w:r w:rsidRPr="00820E2B">
              <w:rPr>
                <w:rFonts w:ascii="Arial" w:hAnsi="Arial" w:cs="Arial"/>
                <w:b/>
                <w:color w:val="000000" w:themeColor="text1"/>
                <w:lang w:eastAsia="zh-CN"/>
              </w:rPr>
              <w:t>STJL</w:t>
            </w:r>
          </w:p>
        </w:tc>
        <w:tc>
          <w:tcPr>
            <w:tcW w:w="1350" w:type="dxa"/>
          </w:tcPr>
          <w:p w14:paraId="4FD9B976" w14:textId="77777777" w:rsidR="00D71AF6" w:rsidRPr="00820E2B" w:rsidRDefault="00D71AF6" w:rsidP="002F7275">
            <w:pPr>
              <w:jc w:val="center"/>
              <w:rPr>
                <w:rFonts w:ascii="Arial" w:hAnsi="Arial" w:cs="Arial"/>
                <w:color w:val="000000" w:themeColor="text1"/>
                <w:lang w:eastAsia="zh-CN"/>
              </w:rPr>
            </w:pPr>
            <w:r w:rsidRPr="00820E2B">
              <w:rPr>
                <w:rFonts w:ascii="Arial" w:hAnsi="Arial" w:cs="Arial"/>
                <w:color w:val="000000" w:themeColor="text1"/>
                <w:lang w:eastAsia="zh-CN"/>
              </w:rPr>
              <w:t>14.658</w:t>
            </w:r>
          </w:p>
        </w:tc>
        <w:tc>
          <w:tcPr>
            <w:tcW w:w="1560" w:type="dxa"/>
          </w:tcPr>
          <w:p w14:paraId="6EACCCBA" w14:textId="77777777" w:rsidR="00D71AF6" w:rsidRPr="00820E2B" w:rsidRDefault="00D71AF6" w:rsidP="002F7275">
            <w:pPr>
              <w:jc w:val="center"/>
              <w:rPr>
                <w:rFonts w:ascii="Arial" w:hAnsi="Arial" w:cs="Arial"/>
                <w:color w:val="000000" w:themeColor="text1"/>
                <w:lang w:eastAsia="zh-CN"/>
              </w:rPr>
            </w:pPr>
            <w:r w:rsidRPr="00820E2B">
              <w:rPr>
                <w:rFonts w:ascii="Arial" w:hAnsi="Arial" w:cs="Arial"/>
                <w:color w:val="000000" w:themeColor="text1"/>
                <w:lang w:eastAsia="zh-CN"/>
              </w:rPr>
              <w:t>-60.998</w:t>
            </w:r>
          </w:p>
        </w:tc>
        <w:tc>
          <w:tcPr>
            <w:tcW w:w="1417" w:type="dxa"/>
          </w:tcPr>
          <w:p w14:paraId="7636FE2B" w14:textId="77777777" w:rsidR="00D71AF6" w:rsidRPr="00820E2B" w:rsidRDefault="00D71AF6" w:rsidP="002F7275">
            <w:pPr>
              <w:jc w:val="center"/>
              <w:rPr>
                <w:rFonts w:ascii="Arial" w:hAnsi="Arial" w:cs="Arial"/>
                <w:color w:val="000000" w:themeColor="text1"/>
                <w:lang w:eastAsia="zh-CN"/>
              </w:rPr>
            </w:pPr>
            <w:r w:rsidRPr="00820E2B">
              <w:rPr>
                <w:rFonts w:ascii="Arial" w:hAnsi="Arial" w:cs="Arial"/>
                <w:color w:val="000000" w:themeColor="text1"/>
                <w:lang w:eastAsia="zh-CN"/>
              </w:rPr>
              <w:t>65</w:t>
            </w:r>
          </w:p>
        </w:tc>
      </w:tr>
    </w:tbl>
    <w:p w14:paraId="7979DA45" w14:textId="23E32620" w:rsidR="006553DE" w:rsidRPr="00820E2B" w:rsidRDefault="00090A2B" w:rsidP="004D20CC">
      <w:pPr>
        <w:pStyle w:val="Lgende"/>
        <w:jc w:val="center"/>
        <w:rPr>
          <w:rFonts w:ascii="Arial" w:hAnsi="Arial" w:cs="Arial"/>
          <w:color w:val="000000" w:themeColor="text1"/>
        </w:rPr>
      </w:pPr>
      <w:r w:rsidRPr="00820E2B">
        <w:rPr>
          <w:rFonts w:ascii="Arial" w:hAnsi="Arial" w:cs="Arial"/>
          <w:color w:val="000000" w:themeColor="text1"/>
        </w:rPr>
        <w:t xml:space="preserve">Tableau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Tableau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6</w:t>
      </w:r>
      <w:r w:rsidRPr="00820E2B">
        <w:rPr>
          <w:rFonts w:ascii="Arial" w:hAnsi="Arial" w:cs="Arial"/>
          <w:color w:val="000000" w:themeColor="text1"/>
        </w:rPr>
        <w:fldChar w:fldCharType="end"/>
      </w:r>
      <w:r w:rsidRPr="00820E2B">
        <w:rPr>
          <w:rFonts w:ascii="Arial" w:hAnsi="Arial" w:cs="Arial"/>
          <w:color w:val="000000" w:themeColor="text1"/>
        </w:rPr>
        <w:t> : Stations pluviométriques du B.V. Lézarde</w:t>
      </w:r>
      <w:bookmarkStart w:id="26" w:name="_Toc420141"/>
      <w:bookmarkStart w:id="27" w:name="_Toc12816014"/>
      <w:r w:rsidRPr="00820E2B">
        <w:rPr>
          <w:rFonts w:ascii="Arial" w:hAnsi="Arial" w:cs="Arial"/>
          <w:color w:val="000000" w:themeColor="text1"/>
        </w:rPr>
        <w:t>.</w:t>
      </w:r>
      <w:bookmarkEnd w:id="26"/>
      <w:bookmarkEnd w:id="27"/>
    </w:p>
    <w:p w14:paraId="14ACBE08" w14:textId="3875790A" w:rsidR="00BF5D9E" w:rsidRPr="00820E2B" w:rsidRDefault="00BF5D9E" w:rsidP="00955818">
      <w:pPr>
        <w:jc w:val="both"/>
        <w:rPr>
          <w:rFonts w:ascii="Arial" w:hAnsi="Arial" w:cs="Arial"/>
          <w:color w:val="000000" w:themeColor="text1"/>
          <w:lang w:eastAsia="zh-CN"/>
        </w:rPr>
      </w:pPr>
    </w:p>
    <w:p w14:paraId="0DB13D2B" w14:textId="55AD3F1B" w:rsidR="00535C7B" w:rsidRPr="00820E2B" w:rsidRDefault="00535C7B" w:rsidP="00955818">
      <w:pPr>
        <w:jc w:val="both"/>
        <w:rPr>
          <w:rFonts w:ascii="Arial" w:hAnsi="Arial" w:cs="Arial"/>
          <w:color w:val="000000" w:themeColor="text1"/>
          <w:lang w:eastAsia="zh-CN"/>
        </w:rPr>
      </w:pPr>
      <w:r w:rsidRPr="00820E2B">
        <w:rPr>
          <w:rFonts w:ascii="Arial" w:hAnsi="Arial" w:cs="Arial"/>
          <w:color w:val="000000" w:themeColor="text1"/>
          <w:lang w:eastAsia="zh-CN"/>
        </w:rPr>
        <w:tab/>
        <w:t xml:space="preserve">La station STJO se trouve à la limite des Pitons du Carbet </w:t>
      </w:r>
      <w:r w:rsidR="009C467E" w:rsidRPr="00820E2B">
        <w:rPr>
          <w:rFonts w:ascii="Arial" w:hAnsi="Arial" w:cs="Arial"/>
          <w:color w:val="000000" w:themeColor="text1"/>
          <w:lang w:eastAsia="zh-CN"/>
        </w:rPr>
        <w:t xml:space="preserve">d’une altitude de 220 mètres. Elle est située vers l’amont du bassin </w:t>
      </w:r>
      <w:r w:rsidR="007203BD" w:rsidRPr="00820E2B">
        <w:rPr>
          <w:rFonts w:ascii="Arial" w:hAnsi="Arial" w:cs="Arial"/>
          <w:color w:val="000000" w:themeColor="text1"/>
          <w:lang w:eastAsia="zh-CN"/>
        </w:rPr>
        <w:t>versant de la branche de masse d’eau Blanche (</w:t>
      </w:r>
      <w:r w:rsidR="007203BD" w:rsidRPr="00820E2B">
        <w:rPr>
          <w:rFonts w:ascii="Arial" w:hAnsi="Arial" w:cs="Arial"/>
          <w:i/>
          <w:color w:val="000000" w:themeColor="text1"/>
          <w:lang w:eastAsia="zh-CN"/>
        </w:rPr>
        <w:t>figure 6</w:t>
      </w:r>
      <w:r w:rsidR="007203BD" w:rsidRPr="00820E2B">
        <w:rPr>
          <w:rFonts w:ascii="Arial" w:hAnsi="Arial" w:cs="Arial"/>
          <w:color w:val="000000" w:themeColor="text1"/>
          <w:lang w:eastAsia="zh-CN"/>
        </w:rPr>
        <w:t xml:space="preserve">). La station STJL est située au milieu du B.V. d’une altitude de 65 mètres. Elle se localise d’après la confluence de la masse d’eau Blanche et de la masse d’eau Lézarde. En aval se trouve la station LAMQ qui a une faible altitude de 19 mètres. </w:t>
      </w:r>
    </w:p>
    <w:p w14:paraId="41B97D7B" w14:textId="77777777" w:rsidR="00BF5D9E" w:rsidRPr="00820E2B" w:rsidRDefault="00BF5D9E" w:rsidP="00BF5D9E">
      <w:pPr>
        <w:jc w:val="both"/>
        <w:rPr>
          <w:rFonts w:ascii="Arial" w:hAnsi="Arial" w:cs="Arial"/>
          <w:color w:val="000000" w:themeColor="text1"/>
          <w:lang w:eastAsia="zh-CN"/>
        </w:rPr>
      </w:pPr>
    </w:p>
    <w:p w14:paraId="040FAFBA" w14:textId="02E5AE34" w:rsidR="00BF5D9E" w:rsidRPr="00820E2B" w:rsidRDefault="00BF5D9E" w:rsidP="00BF5D9E">
      <w:pPr>
        <w:pStyle w:val="Lgende"/>
        <w:rPr>
          <w:rFonts w:ascii="Arial" w:hAnsi="Arial" w:cs="Arial"/>
          <w:color w:val="000000" w:themeColor="text1"/>
        </w:rPr>
      </w:pPr>
      <w:bookmarkStart w:id="28" w:name="_Toc12815939"/>
      <w:r w:rsidRPr="00820E2B">
        <w:rPr>
          <w:rFonts w:ascii="Arial" w:hAnsi="Arial" w:cs="Arial"/>
          <w:noProof/>
          <w:color w:val="000000" w:themeColor="text1"/>
          <w:lang w:eastAsia="fr-FR"/>
        </w:rPr>
        <w:drawing>
          <wp:inline distT="0" distB="0" distL="0" distR="0" wp14:anchorId="68D53674" wp14:editId="7776DE59">
            <wp:extent cx="5756910" cy="4067810"/>
            <wp:effectExtent l="25400" t="25400" r="34290" b="21590"/>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6</w:t>
      </w:r>
      <w:r w:rsidRPr="00820E2B">
        <w:rPr>
          <w:rFonts w:ascii="Arial" w:hAnsi="Arial" w:cs="Arial"/>
          <w:color w:val="000000" w:themeColor="text1"/>
        </w:rPr>
        <w:fldChar w:fldCharType="end"/>
      </w:r>
      <w:r w:rsidR="00C34031" w:rsidRPr="00820E2B">
        <w:rPr>
          <w:rFonts w:ascii="Arial" w:hAnsi="Arial" w:cs="Arial"/>
          <w:color w:val="000000" w:themeColor="text1"/>
        </w:rPr>
        <w:t> : Stations d’observation des précipitations et du système d’eau</w:t>
      </w:r>
      <w:r w:rsidRPr="00820E2B">
        <w:rPr>
          <w:rFonts w:ascii="Arial" w:hAnsi="Arial" w:cs="Arial"/>
          <w:color w:val="000000" w:themeColor="text1"/>
        </w:rPr>
        <w:t xml:space="preserve"> du B.V. Lézarde.</w:t>
      </w:r>
      <w:bookmarkEnd w:id="28"/>
    </w:p>
    <w:p w14:paraId="599AF1A0" w14:textId="77777777" w:rsidR="00BF5D9E" w:rsidRPr="00820E2B" w:rsidRDefault="00BF5D9E" w:rsidP="00955818">
      <w:pPr>
        <w:jc w:val="both"/>
        <w:rPr>
          <w:rFonts w:ascii="Arial" w:hAnsi="Arial" w:cs="Arial"/>
          <w:color w:val="000000" w:themeColor="text1"/>
          <w:lang w:eastAsia="zh-CN"/>
        </w:rPr>
      </w:pPr>
    </w:p>
    <w:p w14:paraId="44FEC73D" w14:textId="570FE269" w:rsidR="00C6213D" w:rsidRPr="00820E2B" w:rsidRDefault="00F1307C" w:rsidP="00C6213D">
      <w:pPr>
        <w:jc w:val="both"/>
        <w:rPr>
          <w:rFonts w:ascii="Arial" w:hAnsi="Arial" w:cs="Arial"/>
          <w:color w:val="000000" w:themeColor="text1"/>
        </w:rPr>
      </w:pPr>
      <w:r w:rsidRPr="00820E2B">
        <w:rPr>
          <w:rFonts w:ascii="Arial" w:hAnsi="Arial" w:cs="Arial"/>
          <w:color w:val="000000" w:themeColor="text1"/>
        </w:rPr>
        <w:lastRenderedPageBreak/>
        <w:tab/>
      </w:r>
      <w:r w:rsidR="00C6213D" w:rsidRPr="00820E2B">
        <w:rPr>
          <w:rFonts w:ascii="Arial" w:hAnsi="Arial" w:cs="Arial"/>
          <w:color w:val="000000" w:themeColor="text1"/>
        </w:rPr>
        <w:t xml:space="preserve">Les données pluviométriques de ces trois stations météo sont continues entre 2001 et 2017. Le </w:t>
      </w:r>
      <w:r w:rsidR="00C6213D" w:rsidRPr="00820E2B">
        <w:rPr>
          <w:rFonts w:ascii="Arial" w:hAnsi="Arial" w:cs="Arial"/>
          <w:i/>
          <w:color w:val="000000" w:themeColor="text1"/>
        </w:rPr>
        <w:t>f</w:t>
      </w:r>
      <w:r w:rsidRPr="00820E2B">
        <w:rPr>
          <w:rFonts w:ascii="Arial" w:hAnsi="Arial" w:cs="Arial"/>
          <w:i/>
          <w:color w:val="000000" w:themeColor="text1"/>
        </w:rPr>
        <w:t>igure 7</w:t>
      </w:r>
      <w:r w:rsidR="00C6213D" w:rsidRPr="00820E2B">
        <w:rPr>
          <w:rFonts w:ascii="Arial" w:hAnsi="Arial" w:cs="Arial"/>
          <w:color w:val="000000" w:themeColor="text1"/>
        </w:rPr>
        <w:t xml:space="preserve"> nous montre qu’il y a une bonne cohérence d’une corrélation Spearman</w:t>
      </w:r>
      <w:r w:rsidR="00C6213D" w:rsidRPr="00820E2B">
        <w:rPr>
          <w:rStyle w:val="Appelnotedebasdep"/>
          <w:rFonts w:ascii="Arial" w:hAnsi="Arial" w:cs="Arial"/>
          <w:color w:val="000000" w:themeColor="text1"/>
        </w:rPr>
        <w:footnoteReference w:id="9"/>
      </w:r>
      <w:r w:rsidR="00C6213D" w:rsidRPr="00820E2B">
        <w:rPr>
          <w:rFonts w:ascii="Arial" w:hAnsi="Arial" w:cs="Arial"/>
          <w:color w:val="000000" w:themeColor="text1"/>
        </w:rPr>
        <w:t xml:space="preserve"> de plus de 0.77 entre ces stations. Nous remarquons la station STJL (au milieu du B.V.) représente une meilleure corrélation de plus de 0.8 avec les deux autres stations. La meilleure corrélation se trouve entre la station STJO (station en amont) et la station STJL (station au centre du B.V.) d’un coefficient de corrélation de 0.83. En revanche, la moins bonne corrélation entre les stations se représente entre une station en altitude (STJO, qui est aussi en amont du B.V.) et une station d’une faible altitude (LAMQ, cette station est en aval du B.V.). L’orographie et la localisation des stations influence la cohérence entre les stations pluviométriques.</w:t>
      </w:r>
    </w:p>
    <w:p w14:paraId="7D2E4BFE" w14:textId="77777777" w:rsidR="00C6213D" w:rsidRPr="00820E2B" w:rsidRDefault="00C6213D" w:rsidP="00C6213D">
      <w:pPr>
        <w:jc w:val="cente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7D1169A6" wp14:editId="200EF088">
            <wp:extent cx="5676900" cy="5207479"/>
            <wp:effectExtent l="0" t="0" r="0" b="0"/>
            <wp:docPr id="32" name="Espace réservé du conten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Espace réservé du contenu 4"/>
                    <pic:cNvPicPr>
                      <a:picLocks noGrp="1"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676900" cy="5207479"/>
                    </a:xfrm>
                    <a:prstGeom prst="rect">
                      <a:avLst/>
                    </a:prstGeom>
                  </pic:spPr>
                </pic:pic>
              </a:graphicData>
            </a:graphic>
          </wp:inline>
        </w:drawing>
      </w:r>
    </w:p>
    <w:p w14:paraId="7426517F" w14:textId="0219FA91" w:rsidR="00C6213D" w:rsidRPr="00820E2B" w:rsidRDefault="00C6213D" w:rsidP="00E402BB">
      <w:pPr>
        <w:pStyle w:val="Lgende"/>
        <w:rPr>
          <w:rFonts w:ascii="Arial" w:hAnsi="Arial" w:cs="Arial"/>
          <w:color w:val="000000" w:themeColor="text1"/>
        </w:rPr>
      </w:pPr>
      <w:bookmarkStart w:id="29" w:name="_Toc420015"/>
      <w:bookmarkStart w:id="30" w:name="_Toc12815940"/>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7</w:t>
      </w:r>
      <w:r w:rsidRPr="00820E2B">
        <w:rPr>
          <w:rFonts w:ascii="Arial" w:hAnsi="Arial" w:cs="Arial"/>
          <w:color w:val="000000" w:themeColor="text1"/>
        </w:rPr>
        <w:fldChar w:fldCharType="end"/>
      </w:r>
      <w:r w:rsidRPr="00820E2B">
        <w:rPr>
          <w:rFonts w:ascii="Arial" w:hAnsi="Arial" w:cs="Arial"/>
          <w:color w:val="000000" w:themeColor="text1"/>
        </w:rPr>
        <w:t xml:space="preserve"> : </w:t>
      </w:r>
      <w:proofErr w:type="spellStart"/>
      <w:r w:rsidRPr="00820E2B">
        <w:rPr>
          <w:rFonts w:ascii="Arial" w:hAnsi="Arial" w:cs="Arial"/>
          <w:color w:val="000000" w:themeColor="text1"/>
        </w:rPr>
        <w:t>Corrélogramme</w:t>
      </w:r>
      <w:proofErr w:type="spellEnd"/>
      <w:r w:rsidR="00F1307C" w:rsidRPr="00820E2B">
        <w:rPr>
          <w:rFonts w:ascii="Arial" w:hAnsi="Arial" w:cs="Arial"/>
          <w:color w:val="000000" w:themeColor="text1"/>
        </w:rPr>
        <w:t xml:space="preserve"> des 3 stations pluviométriques</w:t>
      </w:r>
      <w:r w:rsidRPr="00820E2B">
        <w:rPr>
          <w:rFonts w:ascii="Arial" w:hAnsi="Arial" w:cs="Arial"/>
          <w:color w:val="000000" w:themeColor="text1"/>
        </w:rPr>
        <w:t xml:space="preserve"> du B.V. Lézarde.</w:t>
      </w:r>
      <w:bookmarkEnd w:id="29"/>
      <w:bookmarkEnd w:id="30"/>
    </w:p>
    <w:p w14:paraId="676DE62F" w14:textId="77777777" w:rsidR="00C6213D" w:rsidRPr="00820E2B" w:rsidRDefault="00C6213D" w:rsidP="00955818">
      <w:pPr>
        <w:jc w:val="both"/>
        <w:rPr>
          <w:rFonts w:ascii="Arial" w:hAnsi="Arial" w:cs="Arial"/>
          <w:color w:val="000000" w:themeColor="text1"/>
          <w:lang w:eastAsia="zh-CN"/>
        </w:rPr>
      </w:pPr>
    </w:p>
    <w:p w14:paraId="4DF74F9C" w14:textId="77777777" w:rsidR="00886D05" w:rsidRPr="00820E2B" w:rsidRDefault="00886D05" w:rsidP="00955818">
      <w:pPr>
        <w:jc w:val="both"/>
        <w:rPr>
          <w:rFonts w:ascii="Arial" w:hAnsi="Arial" w:cs="Arial"/>
          <w:color w:val="000000" w:themeColor="text1"/>
          <w:lang w:eastAsia="zh-CN"/>
        </w:rPr>
      </w:pPr>
    </w:p>
    <w:p w14:paraId="23B5E2FC" w14:textId="77777777" w:rsidR="00886D05" w:rsidRPr="00820E2B" w:rsidRDefault="00886D05" w:rsidP="00955818">
      <w:pPr>
        <w:jc w:val="both"/>
        <w:rPr>
          <w:rFonts w:ascii="Arial" w:hAnsi="Arial" w:cs="Arial"/>
          <w:color w:val="000000" w:themeColor="text1"/>
          <w:lang w:eastAsia="zh-CN"/>
        </w:rPr>
      </w:pPr>
    </w:p>
    <w:p w14:paraId="13D1AE79" w14:textId="77777777" w:rsidR="00886D05" w:rsidRPr="00820E2B" w:rsidRDefault="00886D05" w:rsidP="00955818">
      <w:pPr>
        <w:jc w:val="both"/>
        <w:rPr>
          <w:rFonts w:ascii="Arial" w:hAnsi="Arial" w:cs="Arial"/>
          <w:color w:val="000000" w:themeColor="text1"/>
          <w:lang w:eastAsia="zh-CN"/>
        </w:rPr>
      </w:pPr>
    </w:p>
    <w:p w14:paraId="6E1F1206" w14:textId="77777777" w:rsidR="00886D05" w:rsidRPr="00820E2B" w:rsidRDefault="00886D05" w:rsidP="00955818">
      <w:pPr>
        <w:jc w:val="both"/>
        <w:rPr>
          <w:rFonts w:ascii="Arial" w:hAnsi="Arial" w:cs="Arial"/>
          <w:color w:val="000000" w:themeColor="text1"/>
          <w:lang w:eastAsia="zh-CN"/>
        </w:rPr>
      </w:pPr>
    </w:p>
    <w:p w14:paraId="3903679E" w14:textId="3C70BBF0" w:rsidR="00886D05" w:rsidRPr="00820E2B" w:rsidRDefault="004B2D49" w:rsidP="007F1D7A">
      <w:pPr>
        <w:pStyle w:val="Titre3"/>
        <w:rPr>
          <w:rFonts w:ascii="Arial" w:hAnsi="Arial" w:cs="Arial"/>
          <w:color w:val="000000" w:themeColor="text1"/>
          <w:lang w:eastAsia="zh-CN"/>
        </w:rPr>
      </w:pPr>
      <w:bookmarkStart w:id="31" w:name="_Toc12817121"/>
      <w:r w:rsidRPr="00820E2B">
        <w:rPr>
          <w:rFonts w:ascii="Arial" w:hAnsi="Arial" w:cs="Arial"/>
          <w:color w:val="000000" w:themeColor="text1"/>
          <w:lang w:eastAsia="zh-CN"/>
        </w:rPr>
        <w:lastRenderedPageBreak/>
        <w:t>4.1.2. Stations hydrologiques</w:t>
      </w:r>
      <w:bookmarkEnd w:id="31"/>
    </w:p>
    <w:p w14:paraId="34FED9A7" w14:textId="77777777" w:rsidR="004B2D49" w:rsidRPr="00820E2B" w:rsidRDefault="004B2D49" w:rsidP="00955818">
      <w:pPr>
        <w:jc w:val="both"/>
        <w:rPr>
          <w:rFonts w:ascii="Arial" w:hAnsi="Arial" w:cs="Arial"/>
          <w:color w:val="000000" w:themeColor="text1"/>
          <w:lang w:eastAsia="zh-CN"/>
        </w:rPr>
      </w:pPr>
    </w:p>
    <w:p w14:paraId="629BC658" w14:textId="481761CB" w:rsidR="00886D05" w:rsidRDefault="00886D05" w:rsidP="00886D05">
      <w:pPr>
        <w:jc w:val="both"/>
        <w:rPr>
          <w:rFonts w:ascii="Arial" w:hAnsi="Arial" w:cs="Arial"/>
          <w:color w:val="000000" w:themeColor="text1"/>
          <w:lang w:eastAsia="zh-CN"/>
        </w:rPr>
      </w:pPr>
      <w:r w:rsidRPr="00820E2B">
        <w:rPr>
          <w:rFonts w:ascii="Arial" w:hAnsi="Arial" w:cs="Arial"/>
          <w:color w:val="000000" w:themeColor="text1"/>
        </w:rPr>
        <w:tab/>
        <w:t xml:space="preserve">Treize </w:t>
      </w:r>
      <w:r w:rsidRPr="00820E2B">
        <w:rPr>
          <w:rFonts w:ascii="Arial" w:hAnsi="Arial" w:cs="Arial"/>
          <w:color w:val="000000" w:themeColor="text1"/>
          <w:lang w:eastAsia="zh-CN"/>
        </w:rPr>
        <w:t>stations hydrographiques (</w:t>
      </w:r>
      <w:r w:rsidR="00E402BB" w:rsidRPr="00820E2B">
        <w:rPr>
          <w:rFonts w:ascii="Arial" w:hAnsi="Arial" w:cs="Arial"/>
          <w:i/>
          <w:color w:val="000000" w:themeColor="text1"/>
          <w:lang w:eastAsia="zh-CN"/>
        </w:rPr>
        <w:t>t</w:t>
      </w:r>
      <w:r w:rsidR="001E123C" w:rsidRPr="00820E2B">
        <w:rPr>
          <w:rFonts w:ascii="Arial" w:hAnsi="Arial" w:cs="Arial"/>
          <w:i/>
          <w:color w:val="000000" w:themeColor="text1"/>
          <w:lang w:eastAsia="zh-CN"/>
        </w:rPr>
        <w:t>ableau 7</w:t>
      </w:r>
      <w:r w:rsidR="00E402BB" w:rsidRPr="00820E2B">
        <w:rPr>
          <w:rFonts w:ascii="Arial" w:hAnsi="Arial" w:cs="Arial"/>
          <w:i/>
          <w:color w:val="000000" w:themeColor="text1"/>
          <w:lang w:eastAsia="zh-CN"/>
        </w:rPr>
        <w:t>, f</w:t>
      </w:r>
      <w:r w:rsidRPr="00820E2B">
        <w:rPr>
          <w:rFonts w:ascii="Arial" w:hAnsi="Arial" w:cs="Arial"/>
          <w:i/>
          <w:color w:val="000000" w:themeColor="text1"/>
          <w:lang w:eastAsia="zh-CN"/>
        </w:rPr>
        <w:t xml:space="preserve">igure </w:t>
      </w:r>
      <w:r w:rsidR="00E402BB" w:rsidRPr="00820E2B">
        <w:rPr>
          <w:rFonts w:ascii="Arial" w:hAnsi="Arial" w:cs="Arial"/>
          <w:i/>
          <w:color w:val="000000" w:themeColor="text1"/>
          <w:lang w:eastAsia="zh-CN"/>
        </w:rPr>
        <w:t>6</w:t>
      </w:r>
      <w:r w:rsidRPr="00820E2B">
        <w:rPr>
          <w:rFonts w:ascii="Arial" w:hAnsi="Arial" w:cs="Arial"/>
          <w:color w:val="000000" w:themeColor="text1"/>
          <w:lang w:eastAsia="zh-CN"/>
        </w:rPr>
        <w:t>) se répartis</w:t>
      </w:r>
      <w:r w:rsidR="00980B43" w:rsidRPr="00820E2B">
        <w:rPr>
          <w:rFonts w:ascii="Arial" w:hAnsi="Arial" w:cs="Arial"/>
          <w:color w:val="000000" w:themeColor="text1"/>
          <w:lang w:eastAsia="zh-CN"/>
        </w:rPr>
        <w:t>sent</w:t>
      </w:r>
      <w:r w:rsidRPr="00820E2B">
        <w:rPr>
          <w:rFonts w:ascii="Arial" w:hAnsi="Arial" w:cs="Arial"/>
          <w:color w:val="000000" w:themeColor="text1"/>
          <w:lang w:eastAsia="zh-CN"/>
        </w:rPr>
        <w:t xml:space="preserve"> au B.V. Lézarde.</w:t>
      </w:r>
    </w:p>
    <w:tbl>
      <w:tblPr>
        <w:tblW w:w="5560" w:type="dxa"/>
        <w:jc w:val="center"/>
        <w:tblCellMar>
          <w:left w:w="0" w:type="dxa"/>
          <w:right w:w="0" w:type="dxa"/>
        </w:tblCellMar>
        <w:tblLook w:val="0600" w:firstRow="0" w:lastRow="0" w:firstColumn="0" w:lastColumn="0" w:noHBand="1" w:noVBand="1"/>
      </w:tblPr>
      <w:tblGrid>
        <w:gridCol w:w="1852"/>
        <w:gridCol w:w="1237"/>
        <w:gridCol w:w="1237"/>
        <w:gridCol w:w="1234"/>
      </w:tblGrid>
      <w:tr w:rsidR="00C377A3" w:rsidRPr="00820E2B" w14:paraId="69714B48" w14:textId="77777777" w:rsidTr="002F7275">
        <w:trPr>
          <w:trHeight w:val="340"/>
          <w:jc w:val="center"/>
        </w:trPr>
        <w:tc>
          <w:tcPr>
            <w:tcW w:w="1852" w:type="dxa"/>
            <w:tcBorders>
              <w:top w:val="single" w:sz="8" w:space="0" w:color="000000"/>
              <w:left w:val="single" w:sz="8" w:space="0" w:color="000000"/>
              <w:bottom w:val="single" w:sz="8" w:space="0" w:color="000000"/>
              <w:right w:val="single" w:sz="8" w:space="0" w:color="000000"/>
            </w:tcBorders>
            <w:shd w:val="clear" w:color="auto" w:fill="FFFFFF"/>
            <w:tcMar>
              <w:top w:w="20" w:type="dxa"/>
              <w:left w:w="20" w:type="dxa"/>
              <w:bottom w:w="0" w:type="dxa"/>
              <w:right w:w="20" w:type="dxa"/>
            </w:tcMar>
            <w:vAlign w:val="center"/>
            <w:hideMark/>
          </w:tcPr>
          <w:p w14:paraId="773D070B"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Station (hydro)</w:t>
            </w:r>
          </w:p>
        </w:tc>
        <w:tc>
          <w:tcPr>
            <w:tcW w:w="1237" w:type="dxa"/>
            <w:tcBorders>
              <w:top w:val="single" w:sz="8" w:space="0" w:color="000000"/>
              <w:left w:val="single" w:sz="8" w:space="0" w:color="000000"/>
              <w:bottom w:val="single" w:sz="8" w:space="0" w:color="000000"/>
              <w:right w:val="nil"/>
            </w:tcBorders>
            <w:shd w:val="clear" w:color="auto" w:fill="FFFFFF"/>
            <w:tcMar>
              <w:top w:w="20" w:type="dxa"/>
              <w:left w:w="20" w:type="dxa"/>
              <w:bottom w:w="0" w:type="dxa"/>
              <w:right w:w="20" w:type="dxa"/>
            </w:tcMar>
            <w:vAlign w:val="center"/>
            <w:hideMark/>
          </w:tcPr>
          <w:p w14:paraId="7B443A09" w14:textId="77777777" w:rsidR="00C377A3" w:rsidRPr="00820E2B" w:rsidRDefault="00C377A3" w:rsidP="002F7275">
            <w:pPr>
              <w:jc w:val="center"/>
              <w:rPr>
                <w:rFonts w:ascii="Arial" w:hAnsi="Arial" w:cs="Arial"/>
                <w:color w:val="000000" w:themeColor="text1"/>
              </w:rPr>
            </w:pPr>
            <w:proofErr w:type="spellStart"/>
            <w:r w:rsidRPr="00820E2B">
              <w:rPr>
                <w:rFonts w:ascii="Arial" w:hAnsi="Arial" w:cs="Arial"/>
                <w:b/>
                <w:bCs/>
                <w:color w:val="000000" w:themeColor="text1"/>
              </w:rPr>
              <w:t>Lat</w:t>
            </w:r>
            <w:proofErr w:type="spellEnd"/>
          </w:p>
        </w:tc>
        <w:tc>
          <w:tcPr>
            <w:tcW w:w="1237" w:type="dxa"/>
            <w:tcBorders>
              <w:top w:val="single" w:sz="8" w:space="0" w:color="000000"/>
              <w:left w:val="nil"/>
              <w:bottom w:val="single" w:sz="8" w:space="0" w:color="000000"/>
              <w:right w:val="single" w:sz="8" w:space="0" w:color="000000"/>
            </w:tcBorders>
            <w:shd w:val="clear" w:color="auto" w:fill="FFFFFF"/>
            <w:tcMar>
              <w:top w:w="20" w:type="dxa"/>
              <w:left w:w="20" w:type="dxa"/>
              <w:bottom w:w="0" w:type="dxa"/>
              <w:right w:w="20" w:type="dxa"/>
            </w:tcMar>
            <w:vAlign w:val="center"/>
            <w:hideMark/>
          </w:tcPr>
          <w:p w14:paraId="03737405" w14:textId="77777777" w:rsidR="00C377A3" w:rsidRPr="00820E2B" w:rsidRDefault="00C377A3" w:rsidP="002F7275">
            <w:pPr>
              <w:jc w:val="center"/>
              <w:rPr>
                <w:rFonts w:ascii="Arial" w:hAnsi="Arial" w:cs="Arial"/>
                <w:color w:val="000000" w:themeColor="text1"/>
              </w:rPr>
            </w:pPr>
            <w:proofErr w:type="spellStart"/>
            <w:r w:rsidRPr="00820E2B">
              <w:rPr>
                <w:rFonts w:ascii="Arial" w:hAnsi="Arial" w:cs="Arial"/>
                <w:b/>
                <w:bCs/>
                <w:color w:val="000000" w:themeColor="text1"/>
              </w:rPr>
              <w:t>Lon</w:t>
            </w:r>
            <w:proofErr w:type="spellEnd"/>
          </w:p>
        </w:tc>
        <w:tc>
          <w:tcPr>
            <w:tcW w:w="1234" w:type="dxa"/>
            <w:tcBorders>
              <w:top w:val="single" w:sz="8" w:space="0" w:color="000000"/>
              <w:left w:val="single" w:sz="8" w:space="0" w:color="000000"/>
              <w:bottom w:val="single" w:sz="8" w:space="0" w:color="000000"/>
              <w:right w:val="single" w:sz="8" w:space="0" w:color="000000"/>
            </w:tcBorders>
            <w:shd w:val="clear" w:color="auto" w:fill="FFFFFF"/>
            <w:tcMar>
              <w:top w:w="20" w:type="dxa"/>
              <w:left w:w="20" w:type="dxa"/>
              <w:bottom w:w="0" w:type="dxa"/>
              <w:right w:w="20" w:type="dxa"/>
            </w:tcMar>
            <w:vAlign w:val="center"/>
            <w:hideMark/>
          </w:tcPr>
          <w:p w14:paraId="7F3683F5"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lang w:val="da-DK"/>
              </w:rPr>
              <w:t>Alt (m)</w:t>
            </w:r>
          </w:p>
        </w:tc>
      </w:tr>
      <w:tr w:rsidR="00C377A3" w:rsidRPr="00820E2B" w14:paraId="462216B8" w14:textId="77777777" w:rsidTr="002F7275">
        <w:trPr>
          <w:trHeight w:val="320"/>
          <w:jc w:val="center"/>
        </w:trPr>
        <w:tc>
          <w:tcPr>
            <w:tcW w:w="1852" w:type="dxa"/>
            <w:tcBorders>
              <w:top w:val="single" w:sz="8" w:space="0" w:color="000000"/>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3A61FDF8"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LAMC</w:t>
            </w:r>
          </w:p>
        </w:tc>
        <w:tc>
          <w:tcPr>
            <w:tcW w:w="1237" w:type="dxa"/>
            <w:tcBorders>
              <w:top w:val="single" w:sz="8" w:space="0" w:color="000000"/>
              <w:left w:val="single" w:sz="8" w:space="0" w:color="000000"/>
              <w:bottom w:val="nil"/>
              <w:right w:val="nil"/>
            </w:tcBorders>
            <w:shd w:val="clear" w:color="auto" w:fill="FFFFFF"/>
            <w:tcMar>
              <w:top w:w="20" w:type="dxa"/>
              <w:left w:w="20" w:type="dxa"/>
              <w:bottom w:w="0" w:type="dxa"/>
              <w:right w:w="20" w:type="dxa"/>
            </w:tcMar>
            <w:vAlign w:val="center"/>
            <w:hideMark/>
          </w:tcPr>
          <w:p w14:paraId="5C58F3C0"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de-DE"/>
              </w:rPr>
              <w:t>14,612</w:t>
            </w:r>
          </w:p>
        </w:tc>
        <w:tc>
          <w:tcPr>
            <w:tcW w:w="1237" w:type="dxa"/>
            <w:tcBorders>
              <w:top w:val="single" w:sz="8" w:space="0" w:color="000000"/>
              <w:left w:val="nil"/>
              <w:bottom w:val="nil"/>
              <w:right w:val="single" w:sz="8" w:space="0" w:color="000000"/>
            </w:tcBorders>
            <w:shd w:val="clear" w:color="auto" w:fill="FFFFFF"/>
            <w:tcMar>
              <w:top w:w="20" w:type="dxa"/>
              <w:left w:w="20" w:type="dxa"/>
              <w:bottom w:w="0" w:type="dxa"/>
              <w:right w:w="20" w:type="dxa"/>
            </w:tcMar>
            <w:vAlign w:val="center"/>
            <w:hideMark/>
          </w:tcPr>
          <w:p w14:paraId="5B8BF2BA"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fi-FI"/>
              </w:rPr>
              <w:t>-60,966</w:t>
            </w:r>
          </w:p>
        </w:tc>
        <w:tc>
          <w:tcPr>
            <w:tcW w:w="1234" w:type="dxa"/>
            <w:tcBorders>
              <w:top w:val="single" w:sz="8" w:space="0" w:color="000000"/>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22EBAB94"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rPr>
              <w:t>30</w:t>
            </w:r>
          </w:p>
        </w:tc>
      </w:tr>
      <w:tr w:rsidR="00C377A3" w:rsidRPr="00820E2B" w14:paraId="02FE1E57" w14:textId="77777777" w:rsidTr="002F7275">
        <w:trPr>
          <w:jc w:val="center"/>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24CE7566"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GMLD</w:t>
            </w:r>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
          <w:p w14:paraId="1F7A9AC1"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fi-FI"/>
              </w:rPr>
              <w:t>14,708</w:t>
            </w:r>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
          <w:p w14:paraId="3D8FA9A4"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en-US"/>
              </w:rPr>
              <w:t>-61,037</w:t>
            </w:r>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4B6BD603"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171</w:t>
            </w:r>
          </w:p>
        </w:tc>
      </w:tr>
      <w:tr w:rsidR="00C377A3" w:rsidRPr="00820E2B" w14:paraId="0C3D888C" w14:textId="77777777" w:rsidTr="002F7275">
        <w:trPr>
          <w:jc w:val="center"/>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69DE9CA3"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STJS</w:t>
            </w:r>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
          <w:p w14:paraId="1C2BF96D"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fi-FI"/>
              </w:rPr>
              <w:t>14,679</w:t>
            </w:r>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
          <w:p w14:paraId="5E0C9DC4"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uk-UA"/>
              </w:rPr>
              <w:t>-61,039</w:t>
            </w:r>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250D59DF"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135</w:t>
            </w:r>
          </w:p>
        </w:tc>
      </w:tr>
      <w:tr w:rsidR="00C377A3" w:rsidRPr="00820E2B" w14:paraId="0747FC50" w14:textId="77777777" w:rsidTr="002F7275">
        <w:trPr>
          <w:trHeight w:val="320"/>
          <w:jc w:val="center"/>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2FAC0FBE"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LAML</w:t>
            </w:r>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
          <w:p w14:paraId="76E4BE4B"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14,624</w:t>
            </w:r>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
          <w:p w14:paraId="40652E05"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fi-FI"/>
              </w:rPr>
              <w:t>-60,978</w:t>
            </w:r>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04A34984"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rPr>
              <w:t>15</w:t>
            </w:r>
          </w:p>
        </w:tc>
      </w:tr>
      <w:tr w:rsidR="00C377A3" w:rsidRPr="00820E2B" w14:paraId="02B076A4" w14:textId="77777777" w:rsidTr="002F7275">
        <w:trPr>
          <w:trHeight w:val="320"/>
          <w:jc w:val="center"/>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6FA734BE"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STJB</w:t>
            </w:r>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
          <w:p w14:paraId="7C9F5940"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fi-FI"/>
              </w:rPr>
              <w:t>14,701</w:t>
            </w:r>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
          <w:p w14:paraId="082FF2C0"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-61,077</w:t>
            </w:r>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32806506"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300</w:t>
            </w:r>
          </w:p>
        </w:tc>
      </w:tr>
      <w:tr w:rsidR="00C377A3" w:rsidRPr="00820E2B" w14:paraId="788698CA" w14:textId="77777777" w:rsidTr="002F7275">
        <w:trPr>
          <w:trHeight w:val="320"/>
          <w:jc w:val="center"/>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46C434CA"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LAMP</w:t>
            </w:r>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
          <w:p w14:paraId="702A0099"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14,624</w:t>
            </w:r>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
          <w:p w14:paraId="1665EEE9"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cs-CZ"/>
              </w:rPr>
              <w:t>-60,989</w:t>
            </w:r>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5F8B27E6"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rPr>
              <w:t>15</w:t>
            </w:r>
          </w:p>
        </w:tc>
      </w:tr>
      <w:tr w:rsidR="00C377A3" w:rsidRPr="00820E2B" w14:paraId="198EA841" w14:textId="77777777" w:rsidTr="002F7275">
        <w:trPr>
          <w:trHeight w:val="320"/>
          <w:jc w:val="center"/>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5EA06F59"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LAMG</w:t>
            </w:r>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
          <w:p w14:paraId="4BDC8DCF"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de-DE"/>
              </w:rPr>
              <w:t>14,601</w:t>
            </w:r>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
          <w:p w14:paraId="67392E4A"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en-US"/>
              </w:rPr>
              <w:t>-61,001</w:t>
            </w:r>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17B1C2E6"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rPr>
              <w:t>8</w:t>
            </w:r>
          </w:p>
        </w:tc>
      </w:tr>
      <w:tr w:rsidR="00C377A3" w:rsidRPr="00820E2B" w14:paraId="2439DA64" w14:textId="77777777" w:rsidTr="002F7275">
        <w:trPr>
          <w:trHeight w:val="320"/>
          <w:jc w:val="center"/>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10D99005"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LAMR</w:t>
            </w:r>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
          <w:p w14:paraId="0576D175"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de-DE"/>
              </w:rPr>
              <w:t>14,61</w:t>
            </w:r>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
          <w:p w14:paraId="3A4E2D7A"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fi-FI"/>
              </w:rPr>
              <w:t>-60,991</w:t>
            </w:r>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64336F18"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rPr>
              <w:t>40</w:t>
            </w:r>
          </w:p>
        </w:tc>
      </w:tr>
      <w:tr w:rsidR="00C377A3" w:rsidRPr="00820E2B" w14:paraId="092B8663" w14:textId="77777777" w:rsidTr="002F7275">
        <w:trPr>
          <w:trHeight w:val="320"/>
          <w:jc w:val="center"/>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5A7BECAB"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LAMM</w:t>
            </w:r>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
          <w:p w14:paraId="5F333AC1"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14,609</w:t>
            </w:r>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
          <w:p w14:paraId="4B61E7C3"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uk-UA"/>
              </w:rPr>
              <w:t>-61</w:t>
            </w:r>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06050207"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rPr>
              <w:t>3</w:t>
            </w:r>
          </w:p>
        </w:tc>
      </w:tr>
      <w:tr w:rsidR="00C377A3" w:rsidRPr="00820E2B" w14:paraId="2686B733" w14:textId="77777777" w:rsidTr="002F7275">
        <w:trPr>
          <w:trHeight w:val="320"/>
          <w:jc w:val="center"/>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65CF2E26"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GMPL</w:t>
            </w:r>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
          <w:p w14:paraId="582A4BC2"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14,674</w:t>
            </w:r>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
          <w:p w14:paraId="69A93727"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fi-FI"/>
              </w:rPr>
              <w:t>-60,997</w:t>
            </w:r>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1BB5BFAB"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rPr>
              <w:t>54</w:t>
            </w:r>
          </w:p>
        </w:tc>
      </w:tr>
      <w:tr w:rsidR="00C377A3" w:rsidRPr="00820E2B" w14:paraId="2E5B73E7" w14:textId="77777777" w:rsidTr="002F7275">
        <w:trPr>
          <w:trHeight w:val="320"/>
          <w:jc w:val="center"/>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192EDC39"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FDFB</w:t>
            </w:r>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
          <w:p w14:paraId="35C32F21"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fi-FI"/>
              </w:rPr>
              <w:t>14,703</w:t>
            </w:r>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
          <w:p w14:paraId="1BF3D637"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-61,096</w:t>
            </w:r>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746DAB8F"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500</w:t>
            </w:r>
          </w:p>
        </w:tc>
      </w:tr>
      <w:tr w:rsidR="00C377A3" w:rsidRPr="00820E2B" w14:paraId="19EBE161" w14:textId="77777777" w:rsidTr="002F7275">
        <w:trPr>
          <w:trHeight w:val="320"/>
          <w:jc w:val="center"/>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057A2E94"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STJA</w:t>
            </w:r>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
          <w:p w14:paraId="3B598615"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de-DE"/>
              </w:rPr>
              <w:t>14,698</w:t>
            </w:r>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
          <w:p w14:paraId="7479B4CF"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-61,072</w:t>
            </w:r>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
          <w:p w14:paraId="7C1A5997"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290</w:t>
            </w:r>
          </w:p>
        </w:tc>
      </w:tr>
      <w:tr w:rsidR="00C377A3" w:rsidRPr="00820E2B" w14:paraId="2B147A16" w14:textId="77777777" w:rsidTr="002F7275">
        <w:trPr>
          <w:trHeight w:val="340"/>
          <w:jc w:val="center"/>
        </w:trPr>
        <w:tc>
          <w:tcPr>
            <w:tcW w:w="1852" w:type="dxa"/>
            <w:tcBorders>
              <w:top w:val="nil"/>
              <w:left w:val="single" w:sz="8" w:space="0" w:color="000000"/>
              <w:bottom w:val="single" w:sz="8" w:space="0" w:color="000000"/>
              <w:right w:val="single" w:sz="8" w:space="0" w:color="000000"/>
            </w:tcBorders>
            <w:shd w:val="clear" w:color="auto" w:fill="FFFFFF"/>
            <w:tcMar>
              <w:top w:w="20" w:type="dxa"/>
              <w:left w:w="20" w:type="dxa"/>
              <w:bottom w:w="0" w:type="dxa"/>
              <w:right w:w="20" w:type="dxa"/>
            </w:tcMar>
            <w:vAlign w:val="center"/>
            <w:hideMark/>
          </w:tcPr>
          <w:p w14:paraId="093212E5" w14:textId="77777777" w:rsidR="00C377A3" w:rsidRPr="00820E2B" w:rsidRDefault="00C377A3" w:rsidP="002F7275">
            <w:pPr>
              <w:jc w:val="center"/>
              <w:rPr>
                <w:rFonts w:ascii="Arial" w:hAnsi="Arial" w:cs="Arial"/>
                <w:color w:val="000000" w:themeColor="text1"/>
              </w:rPr>
            </w:pPr>
            <w:r w:rsidRPr="00820E2B">
              <w:rPr>
                <w:rFonts w:ascii="Arial" w:hAnsi="Arial" w:cs="Arial"/>
                <w:b/>
                <w:bCs/>
                <w:color w:val="000000" w:themeColor="text1"/>
              </w:rPr>
              <w:t>GMLP</w:t>
            </w:r>
          </w:p>
        </w:tc>
        <w:tc>
          <w:tcPr>
            <w:tcW w:w="1237" w:type="dxa"/>
            <w:tcBorders>
              <w:top w:val="nil"/>
              <w:left w:val="single" w:sz="8" w:space="0" w:color="000000"/>
              <w:bottom w:val="single" w:sz="8" w:space="0" w:color="000000"/>
              <w:right w:val="nil"/>
            </w:tcBorders>
            <w:shd w:val="clear" w:color="auto" w:fill="FFFFFF"/>
            <w:tcMar>
              <w:top w:w="20" w:type="dxa"/>
              <w:left w:w="20" w:type="dxa"/>
              <w:bottom w:w="0" w:type="dxa"/>
              <w:right w:w="20" w:type="dxa"/>
            </w:tcMar>
            <w:vAlign w:val="center"/>
            <w:hideMark/>
          </w:tcPr>
          <w:p w14:paraId="610B87B2"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fi-FI"/>
              </w:rPr>
              <w:t>14,715</w:t>
            </w:r>
          </w:p>
        </w:tc>
        <w:tc>
          <w:tcPr>
            <w:tcW w:w="1237" w:type="dxa"/>
            <w:tcBorders>
              <w:top w:val="nil"/>
              <w:left w:val="nil"/>
              <w:bottom w:val="single" w:sz="8" w:space="0" w:color="000000"/>
              <w:right w:val="single" w:sz="8" w:space="0" w:color="000000"/>
            </w:tcBorders>
            <w:shd w:val="clear" w:color="auto" w:fill="FFFFFF"/>
            <w:tcMar>
              <w:top w:w="20" w:type="dxa"/>
              <w:left w:w="20" w:type="dxa"/>
              <w:bottom w:w="0" w:type="dxa"/>
              <w:right w:w="20" w:type="dxa"/>
            </w:tcMar>
            <w:vAlign w:val="center"/>
            <w:hideMark/>
          </w:tcPr>
          <w:p w14:paraId="1261B3D3"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-61,052</w:t>
            </w:r>
          </w:p>
        </w:tc>
        <w:tc>
          <w:tcPr>
            <w:tcW w:w="1234" w:type="dxa"/>
            <w:tcBorders>
              <w:top w:val="nil"/>
              <w:left w:val="single" w:sz="8" w:space="0" w:color="000000"/>
              <w:bottom w:val="single" w:sz="8" w:space="0" w:color="000000"/>
              <w:right w:val="single" w:sz="8" w:space="0" w:color="000000"/>
            </w:tcBorders>
            <w:shd w:val="clear" w:color="auto" w:fill="FFFFFF"/>
            <w:tcMar>
              <w:top w:w="20" w:type="dxa"/>
              <w:left w:w="20" w:type="dxa"/>
              <w:bottom w:w="0" w:type="dxa"/>
              <w:right w:w="20" w:type="dxa"/>
            </w:tcMar>
            <w:vAlign w:val="center"/>
            <w:hideMark/>
          </w:tcPr>
          <w:p w14:paraId="493C584E" w14:textId="77777777" w:rsidR="00C377A3" w:rsidRPr="00820E2B" w:rsidRDefault="00C377A3" w:rsidP="002F7275">
            <w:pPr>
              <w:jc w:val="center"/>
              <w:rPr>
                <w:rFonts w:ascii="Arial" w:hAnsi="Arial" w:cs="Arial"/>
                <w:color w:val="000000" w:themeColor="text1"/>
              </w:rPr>
            </w:pPr>
            <w:r w:rsidRPr="00820E2B">
              <w:rPr>
                <w:rFonts w:ascii="Arial" w:hAnsi="Arial" w:cs="Arial"/>
                <w:color w:val="000000" w:themeColor="text1"/>
                <w:lang w:val="is-IS"/>
              </w:rPr>
              <w:t>250</w:t>
            </w:r>
          </w:p>
        </w:tc>
      </w:tr>
    </w:tbl>
    <w:p w14:paraId="0D14F7BC" w14:textId="77777777" w:rsidR="00886D05" w:rsidRPr="00820E2B" w:rsidRDefault="00886D05" w:rsidP="00886D05">
      <w:pPr>
        <w:pStyle w:val="Lgende"/>
        <w:jc w:val="center"/>
        <w:rPr>
          <w:rFonts w:ascii="Arial" w:eastAsia="宋体" w:hAnsi="Arial" w:cs="Arial"/>
          <w:color w:val="000000" w:themeColor="text1"/>
        </w:rPr>
      </w:pPr>
      <w:bookmarkStart w:id="32" w:name="_Toc420142"/>
      <w:bookmarkStart w:id="33" w:name="_Toc12816015"/>
      <w:r w:rsidRPr="00820E2B">
        <w:rPr>
          <w:rFonts w:ascii="Arial" w:eastAsia="宋体" w:hAnsi="Arial" w:cs="Arial"/>
          <w:color w:val="000000" w:themeColor="text1"/>
        </w:rPr>
        <w:t xml:space="preserve">Tableau </w:t>
      </w:r>
      <w:r w:rsidRPr="00820E2B">
        <w:rPr>
          <w:rFonts w:ascii="Arial" w:eastAsia="宋体" w:hAnsi="Arial" w:cs="Arial"/>
          <w:color w:val="000000" w:themeColor="text1"/>
        </w:rPr>
        <w:fldChar w:fldCharType="begin"/>
      </w:r>
      <w:r w:rsidRPr="00820E2B">
        <w:rPr>
          <w:rFonts w:ascii="Arial" w:eastAsia="宋体" w:hAnsi="Arial" w:cs="Arial"/>
          <w:color w:val="000000" w:themeColor="text1"/>
        </w:rPr>
        <w:instrText xml:space="preserve"> </w:instrText>
      </w:r>
      <w:r w:rsidR="00EF4954" w:rsidRPr="00820E2B">
        <w:rPr>
          <w:rFonts w:ascii="Arial" w:eastAsia="宋体" w:hAnsi="Arial" w:cs="Arial"/>
          <w:color w:val="000000" w:themeColor="text1"/>
        </w:rPr>
        <w:instrText>SEQ</w:instrText>
      </w:r>
      <w:r w:rsidRPr="00820E2B">
        <w:rPr>
          <w:rFonts w:ascii="Arial" w:eastAsia="宋体" w:hAnsi="Arial" w:cs="Arial"/>
          <w:color w:val="000000" w:themeColor="text1"/>
        </w:rPr>
        <w:instrText xml:space="preserve"> Tableau \* ARABIC </w:instrText>
      </w:r>
      <w:r w:rsidRPr="00820E2B">
        <w:rPr>
          <w:rFonts w:ascii="Arial" w:eastAsia="宋体" w:hAnsi="Arial" w:cs="Arial"/>
          <w:color w:val="000000" w:themeColor="text1"/>
        </w:rPr>
        <w:fldChar w:fldCharType="separate"/>
      </w:r>
      <w:r w:rsidR="006206A4" w:rsidRPr="00820E2B">
        <w:rPr>
          <w:rFonts w:ascii="Arial" w:eastAsia="宋体" w:hAnsi="Arial" w:cs="Arial"/>
          <w:noProof/>
          <w:color w:val="000000" w:themeColor="text1"/>
        </w:rPr>
        <w:t>7</w:t>
      </w:r>
      <w:r w:rsidRPr="00820E2B">
        <w:rPr>
          <w:rFonts w:ascii="Arial" w:eastAsia="宋体" w:hAnsi="Arial" w:cs="Arial"/>
          <w:color w:val="000000" w:themeColor="text1"/>
        </w:rPr>
        <w:fldChar w:fldCharType="end"/>
      </w:r>
      <w:r w:rsidRPr="00820E2B">
        <w:rPr>
          <w:rFonts w:ascii="Arial" w:eastAsia="宋体" w:hAnsi="Arial" w:cs="Arial"/>
          <w:color w:val="000000" w:themeColor="text1"/>
        </w:rPr>
        <w:t> : Stations hydrographiques du B.V. Lézarde.</w:t>
      </w:r>
      <w:bookmarkEnd w:id="32"/>
      <w:bookmarkEnd w:id="33"/>
    </w:p>
    <w:p w14:paraId="3869E482" w14:textId="77777777" w:rsidR="00886D05" w:rsidRPr="00820E2B" w:rsidRDefault="00886D05" w:rsidP="00886D05">
      <w:pPr>
        <w:jc w:val="both"/>
        <w:rPr>
          <w:rFonts w:ascii="Arial" w:hAnsi="Arial" w:cs="Arial"/>
          <w:color w:val="000000" w:themeColor="text1"/>
          <w:lang w:eastAsia="zh-CN"/>
        </w:rPr>
      </w:pPr>
    </w:p>
    <w:p w14:paraId="517031FB" w14:textId="77777777" w:rsidR="00886D05" w:rsidRPr="00820E2B" w:rsidRDefault="00886D05" w:rsidP="00886D05">
      <w:pPr>
        <w:jc w:val="both"/>
        <w:rPr>
          <w:rFonts w:ascii="Arial" w:hAnsi="Arial" w:cs="Arial"/>
          <w:color w:val="000000" w:themeColor="text1"/>
          <w:lang w:eastAsia="zh-CN"/>
        </w:rPr>
      </w:pPr>
      <w:r w:rsidRPr="00820E2B">
        <w:rPr>
          <w:rFonts w:ascii="Arial" w:hAnsi="Arial" w:cs="Arial"/>
          <w:color w:val="000000" w:themeColor="text1"/>
          <w:lang w:eastAsia="zh-CN"/>
        </w:rPr>
        <w:tab/>
        <w:t>Rappelons-nous La Blanche et La Lézarde sont deux masses d’eau qui se confluent au centre du bassin versant. Les stations peuvent être distinguées en 4 groupes :</w:t>
      </w:r>
    </w:p>
    <w:p w14:paraId="583A5375" w14:textId="77777777" w:rsidR="00886D05" w:rsidRPr="00820E2B" w:rsidRDefault="00886D05" w:rsidP="00886D05">
      <w:pPr>
        <w:pStyle w:val="Pardeliste"/>
        <w:numPr>
          <w:ilvl w:val="0"/>
          <w:numId w:val="3"/>
        </w:numPr>
        <w:jc w:val="both"/>
        <w:rPr>
          <w:rFonts w:ascii="Arial" w:hAnsi="Arial" w:cs="Arial"/>
          <w:color w:val="000000" w:themeColor="text1"/>
          <w:lang w:eastAsia="zh-CN"/>
        </w:rPr>
      </w:pPr>
      <w:r w:rsidRPr="00820E2B">
        <w:rPr>
          <w:rFonts w:ascii="Arial" w:hAnsi="Arial" w:cs="Arial"/>
          <w:color w:val="000000" w:themeColor="text1"/>
          <w:lang w:eastAsia="zh-CN"/>
        </w:rPr>
        <w:t>Stations en amont du B.V. de la branche de masse d’eau Blanche : FDFB (500 mètres), STJB (300 mètres), STJA (290 mètres) ;</w:t>
      </w:r>
    </w:p>
    <w:p w14:paraId="50A09136" w14:textId="77777777" w:rsidR="00886D05" w:rsidRPr="00820E2B" w:rsidRDefault="00886D05" w:rsidP="00886D05">
      <w:pPr>
        <w:pStyle w:val="Pardeliste"/>
        <w:numPr>
          <w:ilvl w:val="0"/>
          <w:numId w:val="3"/>
        </w:numPr>
        <w:jc w:val="both"/>
        <w:rPr>
          <w:rFonts w:ascii="Arial" w:hAnsi="Arial" w:cs="Arial"/>
          <w:color w:val="000000" w:themeColor="text1"/>
          <w:lang w:eastAsia="zh-CN"/>
        </w:rPr>
      </w:pPr>
      <w:r w:rsidRPr="00820E2B">
        <w:rPr>
          <w:rFonts w:ascii="Arial" w:hAnsi="Arial" w:cs="Arial"/>
          <w:color w:val="000000" w:themeColor="text1"/>
          <w:lang w:eastAsia="zh-CN"/>
        </w:rPr>
        <w:t>Stations en amont du B.V. de la branche de masse d’eau Lézarde : GMLP (250 mètres), GMLD (171 mètres) ;</w:t>
      </w:r>
    </w:p>
    <w:p w14:paraId="3AEF9910" w14:textId="77777777" w:rsidR="00886D05" w:rsidRPr="00820E2B" w:rsidRDefault="00886D05" w:rsidP="00886D05">
      <w:pPr>
        <w:pStyle w:val="Pardeliste"/>
        <w:numPr>
          <w:ilvl w:val="0"/>
          <w:numId w:val="3"/>
        </w:numPr>
        <w:jc w:val="both"/>
        <w:rPr>
          <w:rFonts w:ascii="Arial" w:hAnsi="Arial" w:cs="Arial"/>
          <w:color w:val="000000" w:themeColor="text1"/>
          <w:lang w:eastAsia="zh-CN"/>
        </w:rPr>
      </w:pPr>
      <w:r w:rsidRPr="00820E2B">
        <w:rPr>
          <w:rFonts w:ascii="Arial" w:hAnsi="Arial" w:cs="Arial"/>
          <w:color w:val="000000" w:themeColor="text1"/>
          <w:lang w:eastAsia="zh-CN"/>
        </w:rPr>
        <w:t>Stations au milieu du B.V. vers la confluence de deux masses d’eau : GMPL (54 mètres) ;</w:t>
      </w:r>
    </w:p>
    <w:p w14:paraId="14CFC97D" w14:textId="77777777" w:rsidR="00886D05" w:rsidRPr="00820E2B" w:rsidRDefault="00886D05" w:rsidP="00886D05">
      <w:pPr>
        <w:pStyle w:val="Pardeliste"/>
        <w:numPr>
          <w:ilvl w:val="0"/>
          <w:numId w:val="3"/>
        </w:numPr>
        <w:jc w:val="both"/>
        <w:rPr>
          <w:rFonts w:ascii="Arial" w:hAnsi="Arial" w:cs="Arial"/>
          <w:color w:val="000000" w:themeColor="text1"/>
          <w:lang w:eastAsia="zh-CN"/>
        </w:rPr>
      </w:pPr>
      <w:r w:rsidRPr="00820E2B">
        <w:rPr>
          <w:rFonts w:ascii="Arial" w:hAnsi="Arial" w:cs="Arial"/>
          <w:color w:val="000000" w:themeColor="text1"/>
          <w:lang w:eastAsia="zh-CN"/>
        </w:rPr>
        <w:t>Stations en aval du B.V. : LAMP (15 mètres), LAML (15 mètres), LAMM (3 mètres), LAMR (40 mètres), LAMG (8 mètres), LAMC (30 mètres).</w:t>
      </w:r>
    </w:p>
    <w:p w14:paraId="5F0CFA03" w14:textId="77777777" w:rsidR="00087F8C" w:rsidRPr="00820E2B" w:rsidRDefault="00087F8C" w:rsidP="004B2D49">
      <w:pPr>
        <w:jc w:val="both"/>
        <w:rPr>
          <w:rFonts w:ascii="Arial" w:hAnsi="Arial" w:cs="Arial"/>
          <w:color w:val="000000" w:themeColor="text1"/>
        </w:rPr>
      </w:pPr>
    </w:p>
    <w:p w14:paraId="29B021F7" w14:textId="45C56D37" w:rsidR="004B2D49" w:rsidRPr="00820E2B" w:rsidRDefault="00087F8C" w:rsidP="004B2D49">
      <w:pPr>
        <w:jc w:val="both"/>
        <w:rPr>
          <w:rFonts w:ascii="Arial" w:hAnsi="Arial" w:cs="Arial"/>
          <w:color w:val="000000" w:themeColor="text1"/>
        </w:rPr>
      </w:pPr>
      <w:r w:rsidRPr="00820E2B">
        <w:rPr>
          <w:rFonts w:ascii="Arial" w:hAnsi="Arial" w:cs="Arial"/>
          <w:color w:val="000000" w:themeColor="text1"/>
        </w:rPr>
        <w:tab/>
        <w:t>Les figure</w:t>
      </w:r>
      <w:r w:rsidR="00530B18" w:rsidRPr="00820E2B">
        <w:rPr>
          <w:rFonts w:ascii="Arial" w:hAnsi="Arial" w:cs="Arial"/>
          <w:color w:val="000000" w:themeColor="text1"/>
        </w:rPr>
        <w:t>s</w:t>
      </w:r>
      <w:r w:rsidRPr="00820E2B">
        <w:rPr>
          <w:rFonts w:ascii="Arial" w:hAnsi="Arial" w:cs="Arial"/>
          <w:color w:val="000000" w:themeColor="text1"/>
        </w:rPr>
        <w:t xml:space="preserve"> 8 et 9</w:t>
      </w:r>
      <w:r w:rsidR="004B2D49" w:rsidRPr="00820E2B">
        <w:rPr>
          <w:rFonts w:ascii="Arial" w:hAnsi="Arial" w:cs="Arial"/>
          <w:color w:val="000000" w:themeColor="text1"/>
        </w:rPr>
        <w:t xml:space="preserve"> représentent le recouvrement des données en pourcentage sur la hauteur d’eau (</w:t>
      </w:r>
      <w:proofErr w:type="spellStart"/>
      <w:r w:rsidR="004B2D49" w:rsidRPr="00820E2B">
        <w:rPr>
          <w:rFonts w:ascii="Arial" w:hAnsi="Arial" w:cs="Arial"/>
          <w:color w:val="000000" w:themeColor="text1"/>
        </w:rPr>
        <w:t>Htemps</w:t>
      </w:r>
      <w:proofErr w:type="spellEnd"/>
      <w:r w:rsidR="004B2D49" w:rsidRPr="00820E2B">
        <w:rPr>
          <w:rFonts w:ascii="Arial" w:hAnsi="Arial" w:cs="Arial"/>
          <w:color w:val="000000" w:themeColor="text1"/>
        </w:rPr>
        <w:t>) et le débit du ruissellement (</w:t>
      </w:r>
      <w:proofErr w:type="spellStart"/>
      <w:r w:rsidR="004B2D49" w:rsidRPr="00820E2B">
        <w:rPr>
          <w:rFonts w:ascii="Arial" w:hAnsi="Arial" w:cs="Arial"/>
          <w:color w:val="000000" w:themeColor="text1"/>
        </w:rPr>
        <w:t>Qjm</w:t>
      </w:r>
      <w:proofErr w:type="spellEnd"/>
      <w:r w:rsidR="004B2D49" w:rsidRPr="00820E2B">
        <w:rPr>
          <w:rFonts w:ascii="Arial" w:hAnsi="Arial" w:cs="Arial"/>
          <w:color w:val="000000" w:themeColor="text1"/>
        </w:rPr>
        <w:t>) du bassin versant</w:t>
      </w:r>
      <w:r w:rsidR="00882315" w:rsidRPr="00820E2B">
        <w:rPr>
          <w:rFonts w:ascii="Arial" w:hAnsi="Arial" w:cs="Arial"/>
          <w:color w:val="000000" w:themeColor="text1"/>
        </w:rPr>
        <w:t xml:space="preserve"> Lézarde</w:t>
      </w:r>
      <w:r w:rsidR="004B2D49" w:rsidRPr="00820E2B">
        <w:rPr>
          <w:rFonts w:ascii="Arial" w:hAnsi="Arial" w:cs="Arial"/>
          <w:color w:val="000000" w:themeColor="text1"/>
        </w:rPr>
        <w:t>. Cette analyse est une vérification de la disponibilité et de la continuité des données hydrographiques.</w:t>
      </w:r>
    </w:p>
    <w:p w14:paraId="6513C8BC" w14:textId="77777777" w:rsidR="004B2D49" w:rsidRPr="00820E2B" w:rsidRDefault="004B2D49" w:rsidP="004B2D49">
      <w:pPr>
        <w:jc w:val="cente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24E95BBF" wp14:editId="277165B0">
            <wp:extent cx="5756910" cy="3161665"/>
            <wp:effectExtent l="0" t="0" r="8890" b="0"/>
            <wp:docPr id="36" name="Espace réservé du contenu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Espace réservé du contenu 8"/>
                    <pic:cNvPicPr>
                      <a:picLocks noGrp="1"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756910" cy="3161665"/>
                    </a:xfrm>
                    <a:prstGeom prst="rect">
                      <a:avLst/>
                    </a:prstGeom>
                    <a:solidFill>
                      <a:schemeClr val="bg1"/>
                    </a:solidFill>
                  </pic:spPr>
                </pic:pic>
              </a:graphicData>
            </a:graphic>
          </wp:inline>
        </w:drawing>
      </w:r>
    </w:p>
    <w:p w14:paraId="4308C37E" w14:textId="6FEC8443" w:rsidR="004B2D49" w:rsidRPr="00820E2B" w:rsidRDefault="004B2D49" w:rsidP="004B2D49">
      <w:pPr>
        <w:pStyle w:val="Lgende"/>
        <w:jc w:val="center"/>
        <w:rPr>
          <w:rFonts w:ascii="Arial" w:hAnsi="Arial" w:cs="Arial"/>
          <w:color w:val="000000" w:themeColor="text1"/>
        </w:rPr>
      </w:pPr>
      <w:bookmarkStart w:id="34" w:name="_Toc420017"/>
      <w:bookmarkStart w:id="35" w:name="_Toc12815941"/>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8</w:t>
      </w:r>
      <w:r w:rsidRPr="00820E2B">
        <w:rPr>
          <w:rFonts w:ascii="Arial" w:hAnsi="Arial" w:cs="Arial"/>
          <w:color w:val="000000" w:themeColor="text1"/>
        </w:rPr>
        <w:fldChar w:fldCharType="end"/>
      </w:r>
      <w:r w:rsidR="00882315" w:rsidRPr="00820E2B">
        <w:rPr>
          <w:rFonts w:ascii="Arial" w:hAnsi="Arial" w:cs="Arial"/>
          <w:color w:val="000000" w:themeColor="text1"/>
        </w:rPr>
        <w:t> : R</w:t>
      </w:r>
      <w:r w:rsidRPr="00820E2B">
        <w:rPr>
          <w:rFonts w:ascii="Arial" w:hAnsi="Arial" w:cs="Arial"/>
          <w:color w:val="000000" w:themeColor="text1"/>
        </w:rPr>
        <w:t>ecouvrement des données de l’hauteur d’eau du B.V. Lézarde entre 2001 et 2017.</w:t>
      </w:r>
      <w:bookmarkEnd w:id="34"/>
      <w:bookmarkEnd w:id="35"/>
    </w:p>
    <w:p w14:paraId="42408187" w14:textId="77777777" w:rsidR="004B2D49" w:rsidRPr="00820E2B" w:rsidRDefault="004B2D49" w:rsidP="004B2D49">
      <w:pPr>
        <w:jc w:val="both"/>
        <w:rPr>
          <w:rFonts w:ascii="Arial" w:hAnsi="Arial" w:cs="Arial"/>
          <w:color w:val="000000" w:themeColor="text1"/>
        </w:rPr>
      </w:pPr>
      <w:r w:rsidRPr="00820E2B">
        <w:rPr>
          <w:rFonts w:ascii="Arial" w:hAnsi="Arial" w:cs="Arial"/>
          <w:color w:val="000000" w:themeColor="text1"/>
        </w:rPr>
        <w:tab/>
        <w:t xml:space="preserve">Nous remarquons un manque de données sur la hauteur d’eau et le débit. Il y a une très faible disponibilité des données entre 2001 et 2010. Les stations LAMP, GMLD, FDFB et STJS disposent plus de données que les autres stations sur les deux variables hydrographiques. La station GMLD (en amont du B.V) dispose une plus longue durée et une meilleure continuité des données que les autres stations. Les stations LAMM (que sur la hauteur d’eau) et LAMR disposent les données des deux dernières années (2016 – 2017). </w:t>
      </w:r>
    </w:p>
    <w:p w14:paraId="3FB60032" w14:textId="77777777" w:rsidR="004B2D49" w:rsidRPr="00820E2B" w:rsidRDefault="004B2D49" w:rsidP="004B2D49">
      <w:pPr>
        <w:jc w:val="cente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4456C65D" wp14:editId="5004A4D1">
            <wp:extent cx="5756910" cy="3014980"/>
            <wp:effectExtent l="0" t="0" r="8890" b="7620"/>
            <wp:docPr id="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756910" cy="3014980"/>
                    </a:xfrm>
                    <a:prstGeom prst="rect">
                      <a:avLst/>
                    </a:prstGeom>
                    <a:solidFill>
                      <a:schemeClr val="bg1"/>
                    </a:solidFill>
                  </pic:spPr>
                </pic:pic>
              </a:graphicData>
            </a:graphic>
          </wp:inline>
        </w:drawing>
      </w:r>
    </w:p>
    <w:p w14:paraId="44324412" w14:textId="5546ED25" w:rsidR="004B2D49" w:rsidRPr="00820E2B" w:rsidRDefault="004B2D49" w:rsidP="004B2D49">
      <w:pPr>
        <w:pStyle w:val="Lgende"/>
        <w:jc w:val="center"/>
        <w:rPr>
          <w:rFonts w:ascii="Arial" w:hAnsi="Arial" w:cs="Arial"/>
          <w:color w:val="000000" w:themeColor="text1"/>
        </w:rPr>
      </w:pPr>
      <w:bookmarkStart w:id="36" w:name="_Toc420018"/>
      <w:bookmarkStart w:id="37" w:name="_Toc12815942"/>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9</w:t>
      </w:r>
      <w:r w:rsidRPr="00820E2B">
        <w:rPr>
          <w:rFonts w:ascii="Arial" w:hAnsi="Arial" w:cs="Arial"/>
          <w:color w:val="000000" w:themeColor="text1"/>
        </w:rPr>
        <w:fldChar w:fldCharType="end"/>
      </w:r>
      <w:r w:rsidR="00882315" w:rsidRPr="00820E2B">
        <w:rPr>
          <w:rFonts w:ascii="Arial" w:hAnsi="Arial" w:cs="Arial"/>
          <w:color w:val="000000" w:themeColor="text1"/>
        </w:rPr>
        <w:t> : Idem que la figure 8</w:t>
      </w:r>
      <w:r w:rsidRPr="00820E2B">
        <w:rPr>
          <w:rFonts w:ascii="Arial" w:hAnsi="Arial" w:cs="Arial"/>
          <w:color w:val="000000" w:themeColor="text1"/>
        </w:rPr>
        <w:t>, mais sur le débit du ruissellement.</w:t>
      </w:r>
      <w:bookmarkEnd w:id="36"/>
      <w:bookmarkEnd w:id="37"/>
    </w:p>
    <w:p w14:paraId="576A526F" w14:textId="77777777" w:rsidR="004B2D49" w:rsidRPr="00820E2B" w:rsidRDefault="004B2D49" w:rsidP="004B2D49">
      <w:pPr>
        <w:rPr>
          <w:rFonts w:ascii="Arial" w:hAnsi="Arial" w:cs="Arial"/>
          <w:color w:val="000000" w:themeColor="text1"/>
        </w:rPr>
      </w:pPr>
      <w:r w:rsidRPr="00820E2B">
        <w:rPr>
          <w:rFonts w:ascii="Arial" w:hAnsi="Arial" w:cs="Arial"/>
          <w:color w:val="000000" w:themeColor="text1"/>
        </w:rPr>
        <w:tab/>
        <w:t xml:space="preserve">Le manque de données hydrographiques introduit la difficulté sur notre étude de relation entre les précipitations et le système hydrographique. </w:t>
      </w:r>
    </w:p>
    <w:p w14:paraId="7E2496F3" w14:textId="77777777" w:rsidR="00C6213D" w:rsidRPr="00820E2B" w:rsidRDefault="00C6213D" w:rsidP="00955818">
      <w:pPr>
        <w:jc w:val="both"/>
        <w:rPr>
          <w:rFonts w:ascii="Arial" w:hAnsi="Arial" w:cs="Arial"/>
          <w:color w:val="000000" w:themeColor="text1"/>
          <w:lang w:eastAsia="zh-CN"/>
        </w:rPr>
      </w:pPr>
    </w:p>
    <w:p w14:paraId="60B07E75" w14:textId="33F5C782" w:rsidR="004B2D49" w:rsidRPr="00820E2B" w:rsidRDefault="004B2D49" w:rsidP="004B2D49">
      <w:pPr>
        <w:jc w:val="both"/>
        <w:rPr>
          <w:rFonts w:ascii="Arial" w:hAnsi="Arial" w:cs="Arial"/>
          <w:color w:val="000000" w:themeColor="text1"/>
        </w:rPr>
      </w:pPr>
      <w:r w:rsidRPr="00820E2B">
        <w:rPr>
          <w:rFonts w:ascii="Arial" w:hAnsi="Arial" w:cs="Arial"/>
          <w:color w:val="000000" w:themeColor="text1"/>
        </w:rPr>
        <w:tab/>
        <w:t>La cohérence entre les 13 stations hydrographiques sur toute série temporelle (corrélation entre 0.1 et 0.99) (</w:t>
      </w:r>
      <w:r w:rsidR="00530B18" w:rsidRPr="00820E2B">
        <w:rPr>
          <w:rFonts w:ascii="Arial" w:hAnsi="Arial" w:cs="Arial"/>
          <w:i/>
          <w:color w:val="000000" w:themeColor="text1"/>
        </w:rPr>
        <w:t>figure 10, f</w:t>
      </w:r>
      <w:r w:rsidRPr="00820E2B">
        <w:rPr>
          <w:rFonts w:ascii="Arial" w:hAnsi="Arial" w:cs="Arial"/>
          <w:i/>
          <w:color w:val="000000" w:themeColor="text1"/>
        </w:rPr>
        <w:t>igure 1</w:t>
      </w:r>
      <w:r w:rsidR="00530B18" w:rsidRPr="00820E2B">
        <w:rPr>
          <w:rFonts w:ascii="Arial" w:hAnsi="Arial" w:cs="Arial"/>
          <w:i/>
          <w:color w:val="000000" w:themeColor="text1"/>
        </w:rPr>
        <w:t>1</w:t>
      </w:r>
      <w:r w:rsidRPr="00820E2B">
        <w:rPr>
          <w:rFonts w:ascii="Arial" w:hAnsi="Arial" w:cs="Arial"/>
          <w:color w:val="000000" w:themeColor="text1"/>
        </w:rPr>
        <w:t xml:space="preserve">) varie plus qu’entre les 3 stations </w:t>
      </w:r>
      <w:r w:rsidRPr="00820E2B">
        <w:rPr>
          <w:rFonts w:ascii="Arial" w:hAnsi="Arial" w:cs="Arial"/>
          <w:color w:val="000000" w:themeColor="text1"/>
        </w:rPr>
        <w:lastRenderedPageBreak/>
        <w:t>pluviométriques (corrélation entre 0.77 et 0.83) (</w:t>
      </w:r>
      <w:r w:rsidRPr="00820E2B">
        <w:rPr>
          <w:rFonts w:ascii="Arial" w:hAnsi="Arial" w:cs="Arial"/>
          <w:i/>
          <w:color w:val="000000" w:themeColor="text1"/>
        </w:rPr>
        <w:t xml:space="preserve">Figure </w:t>
      </w:r>
      <w:r w:rsidR="006E04BC" w:rsidRPr="00820E2B">
        <w:rPr>
          <w:rFonts w:ascii="Arial" w:hAnsi="Arial" w:cs="Arial"/>
          <w:i/>
          <w:color w:val="000000" w:themeColor="text1"/>
        </w:rPr>
        <w:t>7</w:t>
      </w:r>
      <w:r w:rsidRPr="00820E2B">
        <w:rPr>
          <w:rFonts w:ascii="Arial" w:hAnsi="Arial" w:cs="Arial"/>
          <w:color w:val="000000" w:themeColor="text1"/>
        </w:rPr>
        <w:t xml:space="preserve">). La proximité des stations favorise d’avoir une bonne cohérence que la meilleure corrélation (corrélation de 0.99 en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xml:space="preserve"> ainsi en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 xml:space="preserve">) se trouve entre la station LAMP et la station LAMR qui se trouvent toutes en aval du B.V. En amont, une très bonne </w:t>
      </w:r>
      <w:r w:rsidR="006E04BC" w:rsidRPr="00820E2B">
        <w:rPr>
          <w:rFonts w:ascii="Arial" w:hAnsi="Arial" w:cs="Arial"/>
          <w:color w:val="000000" w:themeColor="text1"/>
        </w:rPr>
        <w:t xml:space="preserve">similarité des stations </w:t>
      </w:r>
      <w:r w:rsidRPr="00820E2B">
        <w:rPr>
          <w:rFonts w:ascii="Arial" w:hAnsi="Arial" w:cs="Arial"/>
          <w:color w:val="000000" w:themeColor="text1"/>
        </w:rPr>
        <w:t xml:space="preserve">se représente entre deux stations à proximité : GMLD et GMLP (corrélation de 0.94 en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xml:space="preserve">, et 0.85 en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 xml:space="preserve">). En même temps il y a une bonne corrélation entre certaines stations qui ne sont pas si proches comme le cas entre la station LAMP et la station STJS (corrélation de 0.97 en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xml:space="preserve"> et de 0.96 en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w:t>
      </w:r>
    </w:p>
    <w:p w14:paraId="6DF04B7B" w14:textId="77777777" w:rsidR="004B2D49" w:rsidRPr="00820E2B" w:rsidRDefault="004B2D49" w:rsidP="004B2D49">
      <w:pPr>
        <w:jc w:val="both"/>
        <w:rPr>
          <w:rFonts w:ascii="Arial" w:hAnsi="Arial" w:cs="Arial"/>
          <w:color w:val="000000" w:themeColor="text1"/>
        </w:rPr>
      </w:pPr>
    </w:p>
    <w:p w14:paraId="368CACFD" w14:textId="77777777" w:rsidR="004B2D49" w:rsidRPr="00820E2B" w:rsidRDefault="004B2D49" w:rsidP="004B2D49">
      <w:pPr>
        <w:jc w:val="cente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7FFF02F9" wp14:editId="7521F96C">
            <wp:extent cx="5257800" cy="5144341"/>
            <wp:effectExtent l="0" t="0" r="0" b="12065"/>
            <wp:docPr id="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257800" cy="5144341"/>
                    </a:xfrm>
                    <a:prstGeom prst="rect">
                      <a:avLst/>
                    </a:prstGeom>
                  </pic:spPr>
                </pic:pic>
              </a:graphicData>
            </a:graphic>
          </wp:inline>
        </w:drawing>
      </w:r>
    </w:p>
    <w:p w14:paraId="4DD530C3" w14:textId="77777777" w:rsidR="004B2D49" w:rsidRPr="00820E2B" w:rsidRDefault="004B2D49" w:rsidP="00530B18">
      <w:pPr>
        <w:pStyle w:val="Lgende"/>
        <w:rPr>
          <w:rFonts w:ascii="Arial" w:hAnsi="Arial" w:cs="Arial"/>
          <w:color w:val="000000" w:themeColor="text1"/>
        </w:rPr>
      </w:pPr>
      <w:bookmarkStart w:id="38" w:name="_Toc420019"/>
      <w:bookmarkStart w:id="39" w:name="_Toc12815943"/>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10</w:t>
      </w:r>
      <w:r w:rsidRPr="00820E2B">
        <w:rPr>
          <w:rFonts w:ascii="Arial" w:hAnsi="Arial" w:cs="Arial"/>
          <w:color w:val="000000" w:themeColor="text1"/>
        </w:rPr>
        <w:fldChar w:fldCharType="end"/>
      </w:r>
      <w:r w:rsidRPr="00820E2B">
        <w:rPr>
          <w:rFonts w:ascii="Arial" w:hAnsi="Arial" w:cs="Arial"/>
          <w:color w:val="000000" w:themeColor="text1"/>
        </w:rPr>
        <w:t xml:space="preserve"> : </w:t>
      </w:r>
      <w:proofErr w:type="spellStart"/>
      <w:r w:rsidRPr="00820E2B">
        <w:rPr>
          <w:rFonts w:ascii="Arial" w:hAnsi="Arial" w:cs="Arial"/>
          <w:color w:val="000000" w:themeColor="text1"/>
        </w:rPr>
        <w:t>Corrélogramme</w:t>
      </w:r>
      <w:proofErr w:type="spellEnd"/>
      <w:r w:rsidRPr="00820E2B">
        <w:rPr>
          <w:rFonts w:ascii="Arial" w:hAnsi="Arial" w:cs="Arial"/>
          <w:color w:val="000000" w:themeColor="text1"/>
        </w:rPr>
        <w:t xml:space="preserve"> des 13 stations sur la hauteur d’eau du B.V. Lézarde.</w:t>
      </w:r>
      <w:bookmarkEnd w:id="38"/>
      <w:bookmarkEnd w:id="39"/>
    </w:p>
    <w:p w14:paraId="06BC944A" w14:textId="77777777" w:rsidR="004B2D49" w:rsidRPr="00820E2B" w:rsidRDefault="004B2D49" w:rsidP="004B2D49">
      <w:pPr>
        <w:rPr>
          <w:rFonts w:ascii="Arial" w:hAnsi="Arial" w:cs="Arial"/>
          <w:color w:val="000000" w:themeColor="text1"/>
        </w:rPr>
      </w:pPr>
    </w:p>
    <w:p w14:paraId="0B91A07F" w14:textId="77777777" w:rsidR="004B2D49" w:rsidRPr="00820E2B" w:rsidRDefault="004B2D49" w:rsidP="004B2D49">
      <w:pPr>
        <w:jc w:val="both"/>
        <w:rPr>
          <w:rFonts w:ascii="Arial" w:hAnsi="Arial" w:cs="Arial"/>
          <w:color w:val="000000" w:themeColor="text1"/>
        </w:rPr>
      </w:pPr>
      <w:r w:rsidRPr="00820E2B">
        <w:rPr>
          <w:rFonts w:ascii="Arial" w:hAnsi="Arial" w:cs="Arial"/>
          <w:color w:val="000000" w:themeColor="text1"/>
        </w:rPr>
        <w:tab/>
        <w:t xml:space="preserve">Les stations LAMG (qu’en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xml:space="preserve">) et LAMC ont une faible corrélation avec les autres stations. Elles représentent une corrélation inférieure de 0.7 sur la hauteur d’eau ainsi sue le débit du ruissellement. Ces deux stations se localisent vers les ravines qui ont moins de contact avec les grandes rivières du B.V. </w:t>
      </w:r>
    </w:p>
    <w:p w14:paraId="6CC6D1CB" w14:textId="77777777" w:rsidR="004B2D49" w:rsidRPr="00820E2B" w:rsidRDefault="004B2D49" w:rsidP="004B2D49">
      <w:pPr>
        <w:rPr>
          <w:rFonts w:ascii="Arial" w:hAnsi="Arial" w:cs="Arial"/>
          <w:color w:val="000000" w:themeColor="text1"/>
        </w:rPr>
      </w:pPr>
    </w:p>
    <w:p w14:paraId="226B58A7" w14:textId="77777777" w:rsidR="004B2D49" w:rsidRPr="00820E2B" w:rsidRDefault="004B2D49" w:rsidP="004B2D49">
      <w:pPr>
        <w:jc w:val="cente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336AA4E3" wp14:editId="1D446DA9">
            <wp:extent cx="5528983" cy="5091112"/>
            <wp:effectExtent l="0" t="0" r="8255" b="0"/>
            <wp:docPr id="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528983" cy="5091112"/>
                    </a:xfrm>
                    <a:prstGeom prst="rect">
                      <a:avLst/>
                    </a:prstGeom>
                  </pic:spPr>
                </pic:pic>
              </a:graphicData>
            </a:graphic>
          </wp:inline>
        </w:drawing>
      </w:r>
    </w:p>
    <w:p w14:paraId="0B34B48C" w14:textId="77777777" w:rsidR="004B2D49" w:rsidRPr="00820E2B" w:rsidRDefault="004B2D49" w:rsidP="00530B18">
      <w:pPr>
        <w:pStyle w:val="Lgende"/>
        <w:rPr>
          <w:rFonts w:ascii="Arial" w:hAnsi="Arial" w:cs="Arial"/>
          <w:color w:val="000000" w:themeColor="text1"/>
        </w:rPr>
      </w:pPr>
      <w:bookmarkStart w:id="40" w:name="_Toc420020"/>
      <w:bookmarkStart w:id="41" w:name="_Toc12815944"/>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11</w:t>
      </w:r>
      <w:r w:rsidRPr="00820E2B">
        <w:rPr>
          <w:rFonts w:ascii="Arial" w:hAnsi="Arial" w:cs="Arial"/>
          <w:color w:val="000000" w:themeColor="text1"/>
        </w:rPr>
        <w:fldChar w:fldCharType="end"/>
      </w:r>
      <w:r w:rsidRPr="00820E2B">
        <w:rPr>
          <w:rFonts w:ascii="Arial" w:hAnsi="Arial" w:cs="Arial"/>
          <w:color w:val="000000" w:themeColor="text1"/>
        </w:rPr>
        <w:t xml:space="preserve"> : </w:t>
      </w:r>
      <w:proofErr w:type="spellStart"/>
      <w:r w:rsidRPr="00820E2B">
        <w:rPr>
          <w:rFonts w:ascii="Arial" w:hAnsi="Arial" w:cs="Arial"/>
          <w:color w:val="000000" w:themeColor="text1"/>
        </w:rPr>
        <w:t>Corrélogramme</w:t>
      </w:r>
      <w:proofErr w:type="spellEnd"/>
      <w:r w:rsidRPr="00820E2B">
        <w:rPr>
          <w:rFonts w:ascii="Arial" w:hAnsi="Arial" w:cs="Arial"/>
          <w:color w:val="000000" w:themeColor="text1"/>
        </w:rPr>
        <w:t xml:space="preserve"> des 11 stations du débit du ruissellement du B.V. Lézarde.</w:t>
      </w:r>
      <w:bookmarkEnd w:id="40"/>
      <w:bookmarkEnd w:id="41"/>
    </w:p>
    <w:p w14:paraId="3848ECC8" w14:textId="77777777" w:rsidR="004B2D49" w:rsidRPr="00820E2B" w:rsidRDefault="004B2D49" w:rsidP="00955818">
      <w:pPr>
        <w:jc w:val="both"/>
        <w:rPr>
          <w:rFonts w:ascii="Arial" w:hAnsi="Arial" w:cs="Arial"/>
          <w:color w:val="000000" w:themeColor="text1"/>
          <w:lang w:eastAsia="zh-CN"/>
        </w:rPr>
      </w:pPr>
    </w:p>
    <w:p w14:paraId="64DAD3EF" w14:textId="500DCAC0" w:rsidR="00BF5D9E" w:rsidRPr="00820E2B" w:rsidRDefault="00BD7CED" w:rsidP="007F1D7A">
      <w:pPr>
        <w:pStyle w:val="Titre2"/>
        <w:rPr>
          <w:rFonts w:ascii="Arial" w:hAnsi="Arial" w:cs="Arial"/>
          <w:color w:val="000000" w:themeColor="text1"/>
          <w:lang w:eastAsia="zh-CN"/>
        </w:rPr>
      </w:pPr>
      <w:bookmarkStart w:id="42" w:name="_Toc12817122"/>
      <w:r w:rsidRPr="00820E2B">
        <w:rPr>
          <w:rFonts w:ascii="Arial" w:hAnsi="Arial" w:cs="Arial"/>
          <w:color w:val="000000" w:themeColor="text1"/>
          <w:lang w:eastAsia="zh-CN"/>
        </w:rPr>
        <w:t>4.2 Climatologie</w:t>
      </w:r>
      <w:r w:rsidR="00D27434" w:rsidRPr="00820E2B">
        <w:rPr>
          <w:rFonts w:ascii="Arial" w:hAnsi="Arial" w:cs="Arial"/>
          <w:color w:val="000000" w:themeColor="text1"/>
          <w:lang w:eastAsia="zh-CN"/>
        </w:rPr>
        <w:t xml:space="preserve"> de l’ensemble des stations de l’hauteur d’eau</w:t>
      </w:r>
      <w:bookmarkEnd w:id="42"/>
    </w:p>
    <w:p w14:paraId="37124F40" w14:textId="77777777" w:rsidR="00D27434" w:rsidRPr="00820E2B" w:rsidRDefault="00D27434" w:rsidP="00955818">
      <w:pPr>
        <w:jc w:val="both"/>
        <w:rPr>
          <w:rFonts w:ascii="Arial" w:hAnsi="Arial" w:cs="Arial"/>
          <w:color w:val="000000" w:themeColor="text1"/>
          <w:lang w:eastAsia="zh-CN"/>
        </w:rPr>
      </w:pPr>
    </w:p>
    <w:p w14:paraId="6952EFFC" w14:textId="70BBBEAF" w:rsidR="00D27434" w:rsidRPr="00820E2B" w:rsidRDefault="00D27434" w:rsidP="00D27434">
      <w:pPr>
        <w:jc w:val="both"/>
        <w:rPr>
          <w:rFonts w:ascii="Arial" w:hAnsi="Arial" w:cs="Arial"/>
          <w:color w:val="000000" w:themeColor="text1"/>
        </w:rPr>
      </w:pPr>
      <w:r w:rsidRPr="00820E2B">
        <w:rPr>
          <w:rFonts w:ascii="Arial" w:hAnsi="Arial" w:cs="Arial"/>
          <w:color w:val="000000" w:themeColor="text1"/>
        </w:rPr>
        <w:tab/>
        <w:t>L’analyse de la climatologie entre 2001 et 2017 (</w:t>
      </w:r>
      <w:r w:rsidRPr="00820E2B">
        <w:rPr>
          <w:rFonts w:ascii="Arial" w:hAnsi="Arial" w:cs="Arial"/>
          <w:i/>
          <w:color w:val="000000" w:themeColor="text1"/>
        </w:rPr>
        <w:t>figure 12</w:t>
      </w:r>
      <w:r w:rsidRPr="00820E2B">
        <w:rPr>
          <w:rFonts w:ascii="Arial" w:hAnsi="Arial" w:cs="Arial"/>
          <w:color w:val="000000" w:themeColor="text1"/>
        </w:rPr>
        <w:t xml:space="preserve">) pour toutes stations hydrographiques est pour connaître le cycle saisonnier de toutes stations afin de mieux comprendre les corrélations entre les stations. Certaines stations en amont du B.V. comme les stations FDFB, STJA, GMLP a une faible variabilité contre une plus forte variabilité en aval comme le cas des stations LAMR et LAMM. </w:t>
      </w:r>
      <w:r w:rsidR="000102D5" w:rsidRPr="00820E2B">
        <w:rPr>
          <w:rFonts w:ascii="Arial" w:hAnsi="Arial" w:cs="Arial"/>
          <w:color w:val="000000" w:themeColor="text1"/>
        </w:rPr>
        <w:t>I</w:t>
      </w:r>
      <w:r w:rsidRPr="00820E2B">
        <w:rPr>
          <w:rFonts w:ascii="Arial" w:hAnsi="Arial" w:cs="Arial"/>
          <w:color w:val="000000" w:themeColor="text1"/>
        </w:rPr>
        <w:t>l y a une influence de la topographique sur le système hydrographique qu’on la remarque sur</w:t>
      </w:r>
      <w:r w:rsidR="000102D5" w:rsidRPr="00820E2B">
        <w:rPr>
          <w:rFonts w:ascii="Arial" w:hAnsi="Arial" w:cs="Arial"/>
          <w:color w:val="000000" w:themeColor="text1"/>
        </w:rPr>
        <w:t xml:space="preserve"> la variation en hauteur d’eau.</w:t>
      </w:r>
    </w:p>
    <w:p w14:paraId="2DCD8BF6" w14:textId="77777777" w:rsidR="00D27434" w:rsidRPr="00820E2B" w:rsidRDefault="00D27434" w:rsidP="00D27434">
      <w:pPr>
        <w:jc w:val="both"/>
        <w:rPr>
          <w:rFonts w:ascii="Arial" w:hAnsi="Arial" w:cs="Arial"/>
          <w:color w:val="000000" w:themeColor="text1"/>
        </w:rPr>
      </w:pPr>
    </w:p>
    <w:p w14:paraId="417F280C" w14:textId="77777777" w:rsidR="00D27434" w:rsidRPr="00820E2B" w:rsidRDefault="00D27434" w:rsidP="00D27434">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2807504A" wp14:editId="3B9FEC0B">
            <wp:extent cx="5756910" cy="4648200"/>
            <wp:effectExtent l="0" t="0" r="8890" b="0"/>
            <wp:docPr id="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756910" cy="4648200"/>
                    </a:xfrm>
                    <a:prstGeom prst="rect">
                      <a:avLst/>
                    </a:prstGeom>
                    <a:solidFill>
                      <a:schemeClr val="bg1"/>
                    </a:solidFill>
                  </pic:spPr>
                </pic:pic>
              </a:graphicData>
            </a:graphic>
          </wp:inline>
        </w:drawing>
      </w:r>
    </w:p>
    <w:p w14:paraId="4630195E" w14:textId="77777777" w:rsidR="00D27434" w:rsidRPr="00820E2B" w:rsidRDefault="00D27434" w:rsidP="00D27434">
      <w:pPr>
        <w:pStyle w:val="Lgende"/>
        <w:rPr>
          <w:rFonts w:ascii="Arial" w:hAnsi="Arial" w:cs="Arial"/>
          <w:color w:val="000000" w:themeColor="text1"/>
        </w:rPr>
      </w:pPr>
      <w:bookmarkStart w:id="43" w:name="_Toc420021"/>
      <w:bookmarkStart w:id="44" w:name="_Toc12815945"/>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12</w:t>
      </w:r>
      <w:r w:rsidRPr="00820E2B">
        <w:rPr>
          <w:rFonts w:ascii="Arial" w:hAnsi="Arial" w:cs="Arial"/>
          <w:color w:val="000000" w:themeColor="text1"/>
        </w:rPr>
        <w:fldChar w:fldCharType="end"/>
      </w:r>
      <w:r w:rsidRPr="00820E2B">
        <w:rPr>
          <w:rFonts w:ascii="Arial" w:hAnsi="Arial" w:cs="Arial"/>
          <w:color w:val="000000" w:themeColor="text1"/>
        </w:rPr>
        <w:t> : Climatologie sur la hauteur d’eau de toutes stations hydrographiques du B.V. Lézarde.</w:t>
      </w:r>
      <w:bookmarkEnd w:id="43"/>
      <w:bookmarkEnd w:id="44"/>
    </w:p>
    <w:p w14:paraId="3E4A1027" w14:textId="77777777" w:rsidR="00D27434" w:rsidRPr="00820E2B" w:rsidRDefault="00D27434" w:rsidP="00D27434">
      <w:pPr>
        <w:rPr>
          <w:rFonts w:ascii="Arial" w:hAnsi="Arial" w:cs="Arial"/>
          <w:color w:val="000000" w:themeColor="text1"/>
        </w:rPr>
      </w:pPr>
    </w:p>
    <w:p w14:paraId="3A5A7C50" w14:textId="28A328AB" w:rsidR="00D27434" w:rsidRPr="00820E2B" w:rsidRDefault="00D27434" w:rsidP="00D27434">
      <w:pPr>
        <w:jc w:val="both"/>
        <w:rPr>
          <w:rFonts w:ascii="Arial" w:hAnsi="Arial" w:cs="Arial"/>
          <w:color w:val="000000" w:themeColor="text1"/>
        </w:rPr>
      </w:pPr>
      <w:r w:rsidRPr="00820E2B">
        <w:rPr>
          <w:rFonts w:ascii="Arial" w:hAnsi="Arial" w:cs="Arial"/>
          <w:color w:val="000000" w:themeColor="text1"/>
        </w:rPr>
        <w:tab/>
        <w:t xml:space="preserve">Les figures de </w:t>
      </w:r>
      <w:proofErr w:type="spellStart"/>
      <w:r w:rsidRPr="00820E2B">
        <w:rPr>
          <w:rFonts w:ascii="Arial" w:hAnsi="Arial" w:cs="Arial"/>
          <w:color w:val="000000" w:themeColor="text1"/>
        </w:rPr>
        <w:t>boxplots</w:t>
      </w:r>
      <w:proofErr w:type="spellEnd"/>
      <w:r w:rsidRPr="00820E2B">
        <w:rPr>
          <w:rFonts w:ascii="Arial" w:hAnsi="Arial" w:cs="Arial"/>
          <w:color w:val="000000" w:themeColor="text1"/>
        </w:rPr>
        <w:t xml:space="preserve"> avec un test de significativité (confidence 95</w:t>
      </w:r>
      <w:r w:rsidR="00BD7CED" w:rsidRPr="00820E2B">
        <w:rPr>
          <w:rFonts w:ascii="Arial" w:hAnsi="Arial" w:cs="Arial"/>
          <w:color w:val="000000" w:themeColor="text1"/>
        </w:rPr>
        <w:t>%) (</w:t>
      </w:r>
      <w:r w:rsidR="00BD7CED" w:rsidRPr="00820E2B">
        <w:rPr>
          <w:rFonts w:ascii="Arial" w:hAnsi="Arial" w:cs="Arial"/>
          <w:i/>
          <w:color w:val="000000" w:themeColor="text1"/>
        </w:rPr>
        <w:t>Figure 13</w:t>
      </w:r>
      <w:r w:rsidRPr="00820E2B">
        <w:rPr>
          <w:rFonts w:ascii="Arial" w:hAnsi="Arial" w:cs="Arial"/>
          <w:color w:val="000000" w:themeColor="text1"/>
        </w:rPr>
        <w:t xml:space="preserve">) sont dans un but de mieux connaître la distribution de la climatologie de toutes stations hydrographiques par leurs caractéristiques statistiques. </w:t>
      </w:r>
      <w:r w:rsidR="000102D5" w:rsidRPr="00820E2B">
        <w:rPr>
          <w:rFonts w:ascii="Arial" w:hAnsi="Arial" w:cs="Arial"/>
          <w:color w:val="000000" w:themeColor="text1"/>
        </w:rPr>
        <w:t xml:space="preserve">La </w:t>
      </w:r>
      <w:r w:rsidR="000102D5" w:rsidRPr="00820E2B">
        <w:rPr>
          <w:rFonts w:ascii="Arial" w:hAnsi="Arial" w:cs="Arial"/>
          <w:i/>
          <w:color w:val="000000" w:themeColor="text1"/>
        </w:rPr>
        <w:t>figure 13</w:t>
      </w:r>
      <w:r w:rsidRPr="00820E2B">
        <w:rPr>
          <w:rFonts w:ascii="Arial" w:hAnsi="Arial" w:cs="Arial"/>
          <w:color w:val="000000" w:themeColor="text1"/>
        </w:rPr>
        <w:t xml:space="preserve"> nous montre que les stations FDFB, GMLP, LAMC, LAMM, STJA, STJB ont une très faible variation. Certaines stations (LAMR, LAMP, LAML, LAMG) en aval du B.V. représentent une forte variation. Les stations LAML et LAMG ont une distribution asymétrique </w:t>
      </w:r>
    </w:p>
    <w:p w14:paraId="3C5FE23A" w14:textId="77777777" w:rsidR="00D27434" w:rsidRPr="00820E2B" w:rsidRDefault="00D27434" w:rsidP="00D27434">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012F2E94" wp14:editId="0A1A894F">
            <wp:extent cx="5681240" cy="5387340"/>
            <wp:effectExtent l="0" t="0" r="8890" b="0"/>
            <wp:docPr id="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683295" cy="5389289"/>
                    </a:xfrm>
                    <a:prstGeom prst="rect">
                      <a:avLst/>
                    </a:prstGeom>
                    <a:solidFill>
                      <a:schemeClr val="bg1"/>
                    </a:solidFill>
                  </pic:spPr>
                </pic:pic>
              </a:graphicData>
            </a:graphic>
          </wp:inline>
        </w:drawing>
      </w:r>
    </w:p>
    <w:p w14:paraId="4576AAC1" w14:textId="0A92F70B" w:rsidR="00D27434" w:rsidRPr="00820E2B" w:rsidRDefault="00D27434" w:rsidP="001A5850">
      <w:pPr>
        <w:pStyle w:val="Lgende"/>
        <w:jc w:val="both"/>
        <w:rPr>
          <w:rFonts w:ascii="Arial" w:hAnsi="Arial" w:cs="Arial"/>
          <w:color w:val="000000" w:themeColor="text1"/>
        </w:rPr>
      </w:pPr>
      <w:bookmarkStart w:id="45" w:name="_Toc420022"/>
      <w:bookmarkStart w:id="46" w:name="_Toc12815946"/>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13</w:t>
      </w:r>
      <w:r w:rsidRPr="00820E2B">
        <w:rPr>
          <w:rFonts w:ascii="Arial" w:hAnsi="Arial" w:cs="Arial"/>
          <w:color w:val="000000" w:themeColor="text1"/>
        </w:rPr>
        <w:fldChar w:fldCharType="end"/>
      </w:r>
      <w:r w:rsidR="001A5850">
        <w:rPr>
          <w:rFonts w:ascii="Arial" w:hAnsi="Arial" w:cs="Arial"/>
          <w:color w:val="000000" w:themeColor="text1"/>
        </w:rPr>
        <w:t> : B</w:t>
      </w:r>
      <w:r w:rsidRPr="00820E2B">
        <w:rPr>
          <w:rFonts w:ascii="Arial" w:hAnsi="Arial" w:cs="Arial"/>
          <w:color w:val="000000" w:themeColor="text1"/>
        </w:rPr>
        <w:t>ox-plots qui résument les statistiques des  climatologies des stations en hauteur d’eau du B.V. Lézarde.</w:t>
      </w:r>
      <w:bookmarkEnd w:id="45"/>
      <w:bookmarkEnd w:id="46"/>
    </w:p>
    <w:p w14:paraId="7481863A" w14:textId="6F886F51" w:rsidR="00D27434" w:rsidRPr="00820E2B" w:rsidRDefault="00D27434" w:rsidP="00D27434">
      <w:pPr>
        <w:jc w:val="both"/>
        <w:rPr>
          <w:rFonts w:ascii="Arial" w:hAnsi="Arial" w:cs="Arial"/>
          <w:color w:val="000000" w:themeColor="text1"/>
        </w:rPr>
      </w:pPr>
      <w:r w:rsidRPr="00820E2B">
        <w:rPr>
          <w:rFonts w:ascii="Arial" w:hAnsi="Arial" w:cs="Arial"/>
          <w:color w:val="000000" w:themeColor="text1"/>
        </w:rPr>
        <w:tab/>
        <w:t xml:space="preserve">Les caractéristiques des stations hydrographiques dépendent des différents facteurs : la localisation des stations par rapport au B.V., l’altitude des stations, la topographie des stations ainsi l’installation des stations (ce facteur pourra influencer la qualité du recueil des données, ce défi rester à étudier </w:t>
      </w:r>
      <w:r w:rsidR="000102D5" w:rsidRPr="00820E2B">
        <w:rPr>
          <w:rFonts w:ascii="Arial" w:hAnsi="Arial" w:cs="Arial"/>
          <w:color w:val="000000" w:themeColor="text1"/>
        </w:rPr>
        <w:t>pour les données observées).</w:t>
      </w:r>
    </w:p>
    <w:p w14:paraId="76CF2863" w14:textId="77777777" w:rsidR="00D27434" w:rsidRPr="00820E2B" w:rsidRDefault="00D27434" w:rsidP="00955818">
      <w:pPr>
        <w:jc w:val="both"/>
        <w:rPr>
          <w:rFonts w:ascii="Arial" w:hAnsi="Arial" w:cs="Arial"/>
          <w:color w:val="000000" w:themeColor="text1"/>
          <w:lang w:eastAsia="zh-CN"/>
        </w:rPr>
      </w:pPr>
    </w:p>
    <w:p w14:paraId="21E0D2EB" w14:textId="49083991" w:rsidR="00D27434" w:rsidRPr="00820E2B" w:rsidRDefault="00D27434">
      <w:pPr>
        <w:rPr>
          <w:rFonts w:ascii="Arial" w:hAnsi="Arial" w:cs="Arial"/>
          <w:color w:val="000000" w:themeColor="text1"/>
          <w:lang w:eastAsia="zh-CN"/>
        </w:rPr>
      </w:pPr>
      <w:r w:rsidRPr="00820E2B">
        <w:rPr>
          <w:rFonts w:ascii="Arial" w:hAnsi="Arial" w:cs="Arial"/>
          <w:color w:val="000000" w:themeColor="text1"/>
          <w:lang w:eastAsia="zh-CN"/>
        </w:rPr>
        <w:br w:type="page"/>
      </w:r>
    </w:p>
    <w:p w14:paraId="347C5BDF" w14:textId="41AE10A8" w:rsidR="00D27434" w:rsidRPr="00820E2B" w:rsidRDefault="00D27434" w:rsidP="007F1D7A">
      <w:pPr>
        <w:pStyle w:val="Titre2"/>
        <w:rPr>
          <w:rFonts w:ascii="Arial" w:hAnsi="Arial" w:cs="Arial"/>
          <w:color w:val="000000" w:themeColor="text1"/>
          <w:lang w:eastAsia="zh-CN"/>
        </w:rPr>
      </w:pPr>
      <w:bookmarkStart w:id="47" w:name="_Toc12817123"/>
      <w:r w:rsidRPr="00820E2B">
        <w:rPr>
          <w:rFonts w:ascii="Arial" w:hAnsi="Arial" w:cs="Arial"/>
          <w:color w:val="000000" w:themeColor="text1"/>
          <w:lang w:eastAsia="zh-CN"/>
        </w:rPr>
        <w:lastRenderedPageBreak/>
        <w:t>4.3</w:t>
      </w:r>
      <w:r w:rsidR="00A91D06" w:rsidRPr="00820E2B">
        <w:rPr>
          <w:rFonts w:ascii="Arial" w:hAnsi="Arial" w:cs="Arial"/>
          <w:color w:val="000000" w:themeColor="text1"/>
          <w:lang w:eastAsia="zh-CN"/>
        </w:rPr>
        <w:t>. Relation entre une station des précipitations et les stations hydrologiques</w:t>
      </w:r>
      <w:bookmarkEnd w:id="47"/>
    </w:p>
    <w:p w14:paraId="7D7F47AA" w14:textId="77777777" w:rsidR="007F1D7A" w:rsidRPr="00820E2B" w:rsidRDefault="007F1D7A" w:rsidP="007F1D7A">
      <w:pPr>
        <w:rPr>
          <w:rFonts w:ascii="Arial" w:hAnsi="Arial" w:cs="Arial"/>
        </w:rPr>
      </w:pPr>
    </w:p>
    <w:p w14:paraId="186B1132" w14:textId="1EBED172" w:rsidR="00A91D06" w:rsidRPr="00820E2B" w:rsidRDefault="00A91D06" w:rsidP="00A91D06">
      <w:pPr>
        <w:jc w:val="both"/>
        <w:rPr>
          <w:rFonts w:ascii="Arial" w:hAnsi="Arial" w:cs="Arial"/>
          <w:color w:val="000000" w:themeColor="text1"/>
          <w:lang w:eastAsia="zh-CN"/>
        </w:rPr>
      </w:pPr>
      <w:r w:rsidRPr="00820E2B">
        <w:rPr>
          <w:rFonts w:ascii="Arial" w:hAnsi="Arial" w:cs="Arial"/>
          <w:color w:val="000000" w:themeColor="text1"/>
        </w:rPr>
        <w:tab/>
        <w:t>Pour étudier la relation entre les précipitations et le système hydrographique, nous calculons le coefficient de corrélation entre une station pluviométrique et et une station hydrographique (Annexe 5.9). Dans cette section, nous nous intéressons d’étudier l’influence de la distance et du dénivelé entre la station pluviométrique et les stations hydrographiques sur les corrélations entre ces deux types de stations.</w:t>
      </w:r>
    </w:p>
    <w:p w14:paraId="5E7F7784" w14:textId="77777777" w:rsidR="00A91D06" w:rsidRPr="00820E2B" w:rsidRDefault="00A91D06" w:rsidP="00A91D06">
      <w:pPr>
        <w:rPr>
          <w:rFonts w:ascii="Arial" w:hAnsi="Arial" w:cs="Arial"/>
          <w:color w:val="000000" w:themeColor="text1"/>
        </w:rPr>
      </w:pPr>
    </w:p>
    <w:p w14:paraId="360CE263" w14:textId="2755B99F" w:rsidR="00A91D06" w:rsidRPr="00820E2B" w:rsidRDefault="00A91D06" w:rsidP="007F1D7A">
      <w:pPr>
        <w:pStyle w:val="Titre3"/>
        <w:rPr>
          <w:rFonts w:ascii="Arial" w:hAnsi="Arial" w:cs="Arial"/>
          <w:color w:val="000000" w:themeColor="text1"/>
        </w:rPr>
      </w:pPr>
      <w:bookmarkStart w:id="48" w:name="_Toc12817124"/>
      <w:r w:rsidRPr="00820E2B">
        <w:rPr>
          <w:rFonts w:ascii="Arial" w:hAnsi="Arial" w:cs="Arial"/>
          <w:color w:val="000000" w:themeColor="text1"/>
        </w:rPr>
        <w:t>4.3.1. Combinaison entre la station STJL et les stations hydrologiques</w:t>
      </w:r>
      <w:bookmarkEnd w:id="48"/>
    </w:p>
    <w:p w14:paraId="64624356" w14:textId="77777777" w:rsidR="00A91D06" w:rsidRPr="00820E2B" w:rsidRDefault="00A91D06" w:rsidP="00A91D06">
      <w:pPr>
        <w:rPr>
          <w:rFonts w:ascii="Arial" w:hAnsi="Arial" w:cs="Arial"/>
          <w:color w:val="000000" w:themeColor="text1"/>
        </w:rPr>
      </w:pPr>
    </w:p>
    <w:p w14:paraId="28BE3820" w14:textId="171560A7" w:rsidR="00A91D06" w:rsidRDefault="00A91D06" w:rsidP="00A91D06">
      <w:pPr>
        <w:jc w:val="both"/>
        <w:rPr>
          <w:rFonts w:ascii="Arial" w:hAnsi="Arial" w:cs="Arial"/>
          <w:color w:val="000000" w:themeColor="text1"/>
        </w:rPr>
      </w:pPr>
      <w:r w:rsidRPr="00820E2B">
        <w:rPr>
          <w:rFonts w:ascii="Arial" w:hAnsi="Arial" w:cs="Arial"/>
          <w:color w:val="000000" w:themeColor="text1"/>
        </w:rPr>
        <w:tab/>
        <w:t>La station pluviométrique STJL se situe au milieu du B.V. Lézarde (</w:t>
      </w:r>
      <w:r w:rsidR="00156A43" w:rsidRPr="00820E2B">
        <w:rPr>
          <w:rFonts w:ascii="Arial" w:hAnsi="Arial" w:cs="Arial"/>
          <w:i/>
          <w:color w:val="000000" w:themeColor="text1"/>
        </w:rPr>
        <w:t>f</w:t>
      </w:r>
      <w:r w:rsidRPr="00820E2B">
        <w:rPr>
          <w:rFonts w:ascii="Arial" w:hAnsi="Arial" w:cs="Arial"/>
          <w:i/>
          <w:color w:val="000000" w:themeColor="text1"/>
        </w:rPr>
        <w:t>igure 1</w:t>
      </w:r>
      <w:r w:rsidR="00156A43" w:rsidRPr="00820E2B">
        <w:rPr>
          <w:rFonts w:ascii="Arial" w:hAnsi="Arial" w:cs="Arial"/>
          <w:i/>
          <w:color w:val="000000" w:themeColor="text1"/>
        </w:rPr>
        <w:t>4</w:t>
      </w:r>
      <w:r w:rsidRPr="00820E2B">
        <w:rPr>
          <w:rFonts w:ascii="Arial" w:hAnsi="Arial" w:cs="Arial"/>
          <w:color w:val="000000" w:themeColor="text1"/>
        </w:rPr>
        <w:t>) avec une altitude de 65 mètres. La distance géographique entre cette station et les 13 stations hydrographiques est entre 1773.913 mètres et 11672.543 mètres (</w:t>
      </w:r>
      <w:r w:rsidR="00156A43" w:rsidRPr="00820E2B">
        <w:rPr>
          <w:rFonts w:ascii="Arial" w:hAnsi="Arial" w:cs="Arial"/>
          <w:i/>
          <w:color w:val="000000" w:themeColor="text1"/>
        </w:rPr>
        <w:t>tableau 8, f</w:t>
      </w:r>
      <w:r w:rsidRPr="00820E2B">
        <w:rPr>
          <w:rFonts w:ascii="Arial" w:hAnsi="Arial" w:cs="Arial"/>
          <w:i/>
          <w:color w:val="000000" w:themeColor="text1"/>
        </w:rPr>
        <w:t>igure 1</w:t>
      </w:r>
      <w:r w:rsidR="00156A43" w:rsidRPr="00820E2B">
        <w:rPr>
          <w:rFonts w:ascii="Arial" w:hAnsi="Arial" w:cs="Arial"/>
          <w:i/>
          <w:color w:val="000000" w:themeColor="text1"/>
        </w:rPr>
        <w:t>4</w:t>
      </w:r>
      <w:r w:rsidRPr="00820E2B">
        <w:rPr>
          <w:rFonts w:ascii="Arial" w:hAnsi="Arial" w:cs="Arial"/>
          <w:color w:val="000000" w:themeColor="text1"/>
        </w:rPr>
        <w:t>). Le dénivelé (l’altitude de station hydrographique moins l’altitude de station STJL) est compris entre -62 mètres (entre la station LAMM en aval du B.V. et la station STJL) et 435 mètres (entre la station FDFB en amont du B.V. ainsi dans la zone montagnarde et la station STJL) (</w:t>
      </w:r>
      <w:r w:rsidR="00156A43" w:rsidRPr="00820E2B">
        <w:rPr>
          <w:rFonts w:ascii="Arial" w:hAnsi="Arial" w:cs="Arial"/>
          <w:i/>
          <w:color w:val="000000" w:themeColor="text1"/>
        </w:rPr>
        <w:t>t</w:t>
      </w:r>
      <w:r w:rsidRPr="00820E2B">
        <w:rPr>
          <w:rFonts w:ascii="Arial" w:hAnsi="Arial" w:cs="Arial"/>
          <w:i/>
          <w:color w:val="000000" w:themeColor="text1"/>
        </w:rPr>
        <w:t xml:space="preserve">ableau </w:t>
      </w:r>
      <w:r w:rsidR="00156A43" w:rsidRPr="00820E2B">
        <w:rPr>
          <w:rFonts w:ascii="Arial" w:hAnsi="Arial" w:cs="Arial"/>
          <w:i/>
          <w:color w:val="000000" w:themeColor="text1"/>
        </w:rPr>
        <w:t>8</w:t>
      </w:r>
      <w:r w:rsidRPr="00820E2B">
        <w:rPr>
          <w:rFonts w:ascii="Arial" w:hAnsi="Arial" w:cs="Arial"/>
          <w:color w:val="000000" w:themeColor="text1"/>
        </w:rPr>
        <w:t>).</w:t>
      </w:r>
    </w:p>
    <w:p w14:paraId="655E99C5" w14:textId="77777777" w:rsidR="00C377A3" w:rsidRPr="00820E2B" w:rsidRDefault="00C377A3" w:rsidP="00A91D06">
      <w:pPr>
        <w:jc w:val="both"/>
        <w:rPr>
          <w:rFonts w:ascii="Arial" w:hAnsi="Arial" w:cs="Arial"/>
          <w:color w:val="000000" w:themeColor="text1"/>
        </w:rPr>
      </w:pPr>
    </w:p>
    <w:p w14:paraId="247BDD19" w14:textId="7EE7DB88" w:rsidR="00A91D06" w:rsidRPr="00820E2B" w:rsidRDefault="00C377A3" w:rsidP="00A91D06">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1FDDF688" wp14:editId="040F989E">
            <wp:extent cx="5756910" cy="2169795"/>
            <wp:effectExtent l="0" t="0" r="889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6910" cy="2169795"/>
                    </a:xfrm>
                    <a:prstGeom prst="rect">
                      <a:avLst/>
                    </a:prstGeom>
                  </pic:spPr>
                </pic:pic>
              </a:graphicData>
            </a:graphic>
          </wp:inline>
        </w:drawing>
      </w:r>
    </w:p>
    <w:p w14:paraId="3EDDC7C5" w14:textId="77777777" w:rsidR="00A91D06" w:rsidRPr="00820E2B" w:rsidRDefault="00A91D06" w:rsidP="00A91D06">
      <w:pPr>
        <w:pStyle w:val="Lgende"/>
        <w:jc w:val="center"/>
        <w:rPr>
          <w:rFonts w:ascii="Arial" w:hAnsi="Arial" w:cs="Arial"/>
          <w:color w:val="000000" w:themeColor="text1"/>
        </w:rPr>
      </w:pPr>
      <w:bookmarkStart w:id="49" w:name="_Toc420143"/>
      <w:bookmarkStart w:id="50" w:name="_Toc12816016"/>
      <w:r w:rsidRPr="00820E2B">
        <w:rPr>
          <w:rFonts w:ascii="Arial" w:hAnsi="Arial" w:cs="Arial"/>
          <w:color w:val="000000" w:themeColor="text1"/>
        </w:rPr>
        <w:t xml:space="preserve">Tableau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Tableau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8</w:t>
      </w:r>
      <w:r w:rsidRPr="00820E2B">
        <w:rPr>
          <w:rFonts w:ascii="Arial" w:hAnsi="Arial" w:cs="Arial"/>
          <w:color w:val="000000" w:themeColor="text1"/>
        </w:rPr>
        <w:fldChar w:fldCharType="end"/>
      </w:r>
      <w:r w:rsidRPr="00820E2B">
        <w:rPr>
          <w:rFonts w:ascii="Arial" w:hAnsi="Arial" w:cs="Arial"/>
          <w:color w:val="000000" w:themeColor="text1"/>
        </w:rPr>
        <w:t> : Description des combinaisons entre la station pluviométrique STJL et les stations hydrographiques.</w:t>
      </w:r>
      <w:bookmarkEnd w:id="49"/>
      <w:bookmarkEnd w:id="50"/>
    </w:p>
    <w:p w14:paraId="56EBCF54" w14:textId="77777777" w:rsidR="00A91D06" w:rsidRPr="00820E2B" w:rsidRDefault="00A91D06" w:rsidP="00A91D06">
      <w:pPr>
        <w:rPr>
          <w:rFonts w:ascii="Arial" w:hAnsi="Arial" w:cs="Arial"/>
          <w:color w:val="000000" w:themeColor="text1"/>
        </w:rPr>
      </w:pPr>
    </w:p>
    <w:p w14:paraId="2F7DAE72" w14:textId="77777777" w:rsidR="00A91D06" w:rsidRPr="00820E2B" w:rsidRDefault="00A91D06" w:rsidP="00A91D06">
      <w:pPr>
        <w:jc w:val="both"/>
        <w:rPr>
          <w:rFonts w:ascii="Arial" w:hAnsi="Arial" w:cs="Arial"/>
          <w:color w:val="000000" w:themeColor="text1"/>
        </w:rPr>
      </w:pPr>
      <w:r w:rsidRPr="00820E2B">
        <w:rPr>
          <w:rFonts w:ascii="Arial" w:hAnsi="Arial" w:cs="Arial"/>
          <w:color w:val="000000" w:themeColor="text1"/>
        </w:rPr>
        <w:tab/>
        <w:t>La corrélation entre la station STJL et les 13 stations de l’hauteur d’eau est entre 0.253 (station LAML en aval) et 0.494 (station LAMC en aval). Les corrélations se trouvent entre 0.216 (station FDFB en amont) et 0.437 (station LAMC en aval) pour le débit du ruissellement. L’influence de la distance sur les corrélations entre les stations sera étudiée dans la section suivante.</w:t>
      </w:r>
    </w:p>
    <w:p w14:paraId="039A1898" w14:textId="77777777" w:rsidR="00A91D06" w:rsidRPr="00820E2B" w:rsidRDefault="00A91D06" w:rsidP="00A91D06">
      <w:pPr>
        <w:rPr>
          <w:rFonts w:ascii="Arial" w:hAnsi="Arial" w:cs="Arial"/>
          <w:color w:val="000000" w:themeColor="text1"/>
        </w:rPr>
      </w:pPr>
      <w:r w:rsidRPr="00820E2B">
        <w:rPr>
          <w:rFonts w:ascii="Arial" w:hAnsi="Arial" w:cs="Arial"/>
          <w:color w:val="000000" w:themeColor="text1"/>
        </w:rPr>
        <w:br w:type="page"/>
      </w:r>
    </w:p>
    <w:p w14:paraId="49AE3624" w14:textId="77777777" w:rsidR="00A91D06" w:rsidRPr="00820E2B" w:rsidRDefault="00A91D06" w:rsidP="00A91D06">
      <w:pPr>
        <w:rPr>
          <w:rFonts w:ascii="Arial" w:hAnsi="Arial" w:cs="Arial"/>
          <w:color w:val="000000" w:themeColor="text1"/>
        </w:rPr>
      </w:pPr>
    </w:p>
    <w:p w14:paraId="3B5FE263" w14:textId="77777777" w:rsidR="00A91D06" w:rsidRPr="00820E2B" w:rsidRDefault="00A91D06" w:rsidP="00A91D06">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3EB5104B" wp14:editId="433ED7F3">
            <wp:extent cx="5756910" cy="4067810"/>
            <wp:effectExtent l="25400" t="25400" r="34290" b="21590"/>
            <wp:docPr id="1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756910" cy="4067810"/>
                    </a:xfrm>
                    <a:prstGeom prst="rect">
                      <a:avLst/>
                    </a:prstGeom>
                    <a:ln>
                      <a:solidFill>
                        <a:schemeClr val="tx1"/>
                      </a:solidFill>
                    </a:ln>
                  </pic:spPr>
                </pic:pic>
              </a:graphicData>
            </a:graphic>
          </wp:inline>
        </w:drawing>
      </w:r>
    </w:p>
    <w:p w14:paraId="687CCB9A" w14:textId="77777777" w:rsidR="00A91D06" w:rsidRPr="00820E2B" w:rsidRDefault="00A91D06" w:rsidP="00156A43">
      <w:pPr>
        <w:pStyle w:val="Lgende"/>
        <w:rPr>
          <w:rFonts w:ascii="Arial" w:hAnsi="Arial" w:cs="Arial"/>
          <w:color w:val="000000" w:themeColor="text1"/>
        </w:rPr>
      </w:pPr>
      <w:bookmarkStart w:id="51" w:name="_Toc420024"/>
      <w:bookmarkStart w:id="52" w:name="_Toc12815947"/>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14</w:t>
      </w:r>
      <w:r w:rsidRPr="00820E2B">
        <w:rPr>
          <w:rFonts w:ascii="Arial" w:hAnsi="Arial" w:cs="Arial"/>
          <w:color w:val="000000" w:themeColor="text1"/>
        </w:rPr>
        <w:fldChar w:fldCharType="end"/>
      </w:r>
      <w:r w:rsidRPr="00820E2B">
        <w:rPr>
          <w:rFonts w:ascii="Arial" w:hAnsi="Arial" w:cs="Arial"/>
          <w:color w:val="000000" w:themeColor="text1"/>
        </w:rPr>
        <w:t> : Distance entre la station pluviométrique STJL et les stations hydrographiques du B.V. Lézarde.</w:t>
      </w:r>
      <w:bookmarkEnd w:id="51"/>
      <w:bookmarkEnd w:id="52"/>
    </w:p>
    <w:p w14:paraId="169BB268" w14:textId="77777777" w:rsidR="00A91D06" w:rsidRPr="00820E2B" w:rsidRDefault="00A91D06" w:rsidP="00A91D06">
      <w:pPr>
        <w:rPr>
          <w:rFonts w:ascii="Arial" w:hAnsi="Arial" w:cs="Arial"/>
          <w:color w:val="000000" w:themeColor="text1"/>
        </w:rPr>
      </w:pPr>
    </w:p>
    <w:p w14:paraId="6E1802FD" w14:textId="77777777" w:rsidR="00A91D06" w:rsidRPr="00820E2B" w:rsidRDefault="00A91D06" w:rsidP="00A91D06">
      <w:pPr>
        <w:rPr>
          <w:rFonts w:ascii="Arial" w:hAnsi="Arial" w:cs="Arial"/>
          <w:color w:val="000000" w:themeColor="text1"/>
        </w:rPr>
      </w:pPr>
      <w:r w:rsidRPr="00820E2B">
        <w:rPr>
          <w:rFonts w:ascii="Arial" w:hAnsi="Arial" w:cs="Arial"/>
          <w:color w:val="000000" w:themeColor="text1"/>
        </w:rPr>
        <w:br w:type="page"/>
      </w:r>
    </w:p>
    <w:p w14:paraId="2A299F51" w14:textId="28CFD014" w:rsidR="00156A43" w:rsidRPr="00820E2B" w:rsidRDefault="00156A43" w:rsidP="007F1D7A">
      <w:pPr>
        <w:pStyle w:val="Titre3"/>
        <w:rPr>
          <w:rFonts w:ascii="Arial" w:hAnsi="Arial" w:cs="Arial"/>
          <w:color w:val="000000" w:themeColor="text1"/>
        </w:rPr>
      </w:pPr>
      <w:bookmarkStart w:id="53" w:name="_Toc420197"/>
      <w:bookmarkStart w:id="54" w:name="_Toc12817125"/>
      <w:r w:rsidRPr="00820E2B">
        <w:rPr>
          <w:rFonts w:ascii="Arial" w:hAnsi="Arial" w:cs="Arial"/>
          <w:color w:val="000000" w:themeColor="text1"/>
        </w:rPr>
        <w:lastRenderedPageBreak/>
        <w:t>4.3.2.</w:t>
      </w:r>
      <w:r w:rsidR="009033B9" w:rsidRPr="00820E2B">
        <w:rPr>
          <w:rFonts w:ascii="Arial" w:hAnsi="Arial" w:cs="Arial"/>
          <w:color w:val="000000" w:themeColor="text1"/>
        </w:rPr>
        <w:t xml:space="preserve"> Influence de la distance aux corrélations entre les stations (STJL)</w:t>
      </w:r>
      <w:bookmarkEnd w:id="54"/>
    </w:p>
    <w:bookmarkEnd w:id="53"/>
    <w:p w14:paraId="333B22BC" w14:textId="77777777" w:rsidR="00A91D06" w:rsidRPr="00820E2B" w:rsidRDefault="00A91D06" w:rsidP="00A91D06">
      <w:pPr>
        <w:rPr>
          <w:rFonts w:ascii="Arial" w:hAnsi="Arial" w:cs="Arial"/>
          <w:color w:val="000000" w:themeColor="text1"/>
        </w:rPr>
      </w:pPr>
    </w:p>
    <w:p w14:paraId="7EB05677" w14:textId="099D8C76" w:rsidR="00A91D06" w:rsidRPr="00820E2B" w:rsidRDefault="009033B9" w:rsidP="00A91D06">
      <w:pPr>
        <w:jc w:val="both"/>
        <w:rPr>
          <w:rFonts w:ascii="Arial" w:hAnsi="Arial" w:cs="Arial"/>
          <w:color w:val="000000" w:themeColor="text1"/>
        </w:rPr>
      </w:pPr>
      <w:r w:rsidRPr="00820E2B">
        <w:rPr>
          <w:rFonts w:ascii="Arial" w:hAnsi="Arial" w:cs="Arial"/>
          <w:color w:val="000000" w:themeColor="text1"/>
        </w:rPr>
        <w:tab/>
        <w:t>Les</w:t>
      </w:r>
      <w:r w:rsidR="00A91D06" w:rsidRPr="00820E2B">
        <w:rPr>
          <w:rFonts w:ascii="Arial" w:hAnsi="Arial" w:cs="Arial"/>
          <w:color w:val="000000" w:themeColor="text1"/>
        </w:rPr>
        <w:t xml:space="preserve"> figure</w:t>
      </w:r>
      <w:r w:rsidRPr="00820E2B">
        <w:rPr>
          <w:rFonts w:ascii="Arial" w:hAnsi="Arial" w:cs="Arial"/>
          <w:color w:val="000000" w:themeColor="text1"/>
        </w:rPr>
        <w:t>s 15 et 16</w:t>
      </w:r>
      <w:r w:rsidR="00A91D06" w:rsidRPr="00820E2B">
        <w:rPr>
          <w:rFonts w:ascii="Arial" w:hAnsi="Arial" w:cs="Arial"/>
          <w:color w:val="000000" w:themeColor="text1"/>
        </w:rPr>
        <w:t xml:space="preserve"> étudient l’influence de la distance géographique sur la corrélation entre les stations de l’hauteur d’eau et du débit du ruissellement</w:t>
      </w:r>
      <w:r w:rsidRPr="00820E2B">
        <w:rPr>
          <w:rFonts w:ascii="Arial" w:hAnsi="Arial" w:cs="Arial"/>
          <w:color w:val="000000" w:themeColor="text1"/>
        </w:rPr>
        <w:t>. L</w:t>
      </w:r>
      <w:r w:rsidR="00A91D06" w:rsidRPr="00820E2B">
        <w:rPr>
          <w:rFonts w:ascii="Arial" w:hAnsi="Arial" w:cs="Arial"/>
          <w:color w:val="000000" w:themeColor="text1"/>
        </w:rPr>
        <w:t>es stations en rouge / bleu représentent d’un dénivelé positif / négatif (l’altitude de la station hydrographique moins l’altitude de la station pluviométrique).</w:t>
      </w:r>
    </w:p>
    <w:p w14:paraId="4DF22112" w14:textId="77777777" w:rsidR="00A91D06" w:rsidRPr="00820E2B" w:rsidRDefault="00A91D06" w:rsidP="00A91D06">
      <w:pPr>
        <w:rPr>
          <w:rFonts w:ascii="Arial" w:hAnsi="Arial" w:cs="Arial"/>
          <w:color w:val="000000" w:themeColor="text1"/>
        </w:rPr>
      </w:pPr>
    </w:p>
    <w:p w14:paraId="5CEB8388" w14:textId="77777777" w:rsidR="00A91D06" w:rsidRPr="00820E2B" w:rsidRDefault="00A91D06" w:rsidP="00A91D06">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5CEF62C9" wp14:editId="66ADAD3B">
            <wp:extent cx="5756910" cy="2558415"/>
            <wp:effectExtent l="0" t="0" r="8890" b="6985"/>
            <wp:docPr id="1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9"/>
                    <a:stretch>
                      <a:fillRect/>
                    </a:stretch>
                  </pic:blipFill>
                  <pic:spPr>
                    <a:xfrm>
                      <a:off x="0" y="0"/>
                      <a:ext cx="5756910" cy="2558415"/>
                    </a:xfrm>
                    <a:prstGeom prst="rect">
                      <a:avLst/>
                    </a:prstGeom>
                  </pic:spPr>
                </pic:pic>
              </a:graphicData>
            </a:graphic>
          </wp:inline>
        </w:drawing>
      </w:r>
    </w:p>
    <w:p w14:paraId="5221E9FF" w14:textId="77777777" w:rsidR="00A91D06" w:rsidRPr="00820E2B" w:rsidRDefault="00A91D06" w:rsidP="006F0F74">
      <w:pPr>
        <w:pStyle w:val="Lgende"/>
        <w:rPr>
          <w:rFonts w:ascii="Arial" w:hAnsi="Arial" w:cs="Arial"/>
          <w:color w:val="000000" w:themeColor="text1"/>
        </w:rPr>
      </w:pPr>
      <w:bookmarkStart w:id="55" w:name="_Toc420025"/>
      <w:bookmarkStart w:id="56" w:name="_Toc12815948"/>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w:instrText>
      </w:r>
      <w:r w:rsidR="00EF4954" w:rsidRPr="00820E2B">
        <w:rPr>
          <w:rFonts w:ascii="Arial" w:hAnsi="Arial" w:cs="Arial"/>
          <w:color w:val="000000" w:themeColor="text1"/>
        </w:rPr>
        <w:instrText>SEQ</w:instrText>
      </w:r>
      <w:r w:rsidRPr="00820E2B">
        <w:rPr>
          <w:rFonts w:ascii="Arial" w:hAnsi="Arial" w:cs="Arial"/>
          <w:color w:val="000000" w:themeColor="text1"/>
        </w:rPr>
        <w:instrText xml:space="preserve">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15</w:t>
      </w:r>
      <w:r w:rsidRPr="00820E2B">
        <w:rPr>
          <w:rFonts w:ascii="Arial" w:hAnsi="Arial" w:cs="Arial"/>
          <w:color w:val="000000" w:themeColor="text1"/>
        </w:rPr>
        <w:fldChar w:fldCharType="end"/>
      </w:r>
      <w:r w:rsidRPr="00820E2B">
        <w:rPr>
          <w:rFonts w:ascii="Arial" w:hAnsi="Arial" w:cs="Arial"/>
          <w:color w:val="000000" w:themeColor="text1"/>
        </w:rPr>
        <w:t> : Corrélations entre la station STJL et les stations de l’hauteur d’eau selon la distance entre les stations.</w:t>
      </w:r>
      <w:bookmarkEnd w:id="55"/>
      <w:bookmarkEnd w:id="56"/>
    </w:p>
    <w:p w14:paraId="7A1AC38F" w14:textId="47DDE0D0" w:rsidR="00A91D06" w:rsidRPr="00820E2B" w:rsidRDefault="00A91D06" w:rsidP="00A91D06">
      <w:pPr>
        <w:jc w:val="both"/>
        <w:rPr>
          <w:rFonts w:ascii="Arial" w:hAnsi="Arial" w:cs="Arial"/>
          <w:color w:val="000000" w:themeColor="text1"/>
        </w:rPr>
      </w:pPr>
      <w:r w:rsidRPr="00820E2B">
        <w:rPr>
          <w:rFonts w:ascii="Arial" w:hAnsi="Arial" w:cs="Arial"/>
          <w:color w:val="000000" w:themeColor="text1"/>
        </w:rPr>
        <w:tab/>
        <w:t>Nous remarquons une distance proche / lointaine de la station hydrographique à la station pluviométrique favorise / défavorise d’avoir une bonne corrélation entre les stations (une station hydrographique avec une station pluviométrique) (</w:t>
      </w:r>
      <w:r w:rsidR="006F0F74" w:rsidRPr="00820E2B">
        <w:rPr>
          <w:rFonts w:ascii="Arial" w:hAnsi="Arial" w:cs="Arial"/>
          <w:i/>
          <w:color w:val="000000" w:themeColor="text1"/>
        </w:rPr>
        <w:t>figure 15, f</w:t>
      </w:r>
      <w:r w:rsidRPr="00820E2B">
        <w:rPr>
          <w:rFonts w:ascii="Arial" w:hAnsi="Arial" w:cs="Arial"/>
          <w:i/>
          <w:color w:val="000000" w:themeColor="text1"/>
        </w:rPr>
        <w:t>igure 1</w:t>
      </w:r>
      <w:r w:rsidR="006F0F74" w:rsidRPr="00820E2B">
        <w:rPr>
          <w:rFonts w:ascii="Arial" w:hAnsi="Arial" w:cs="Arial"/>
          <w:i/>
          <w:color w:val="000000" w:themeColor="text1"/>
        </w:rPr>
        <w:t>6</w:t>
      </w:r>
      <w:r w:rsidRPr="00820E2B">
        <w:rPr>
          <w:rFonts w:ascii="Arial" w:hAnsi="Arial" w:cs="Arial"/>
          <w:color w:val="000000" w:themeColor="text1"/>
        </w:rPr>
        <w:t>). Ce phénomène est plus évident sur le débit (</w:t>
      </w:r>
      <w:r w:rsidR="006F0F74" w:rsidRPr="00820E2B">
        <w:rPr>
          <w:rFonts w:ascii="Arial" w:hAnsi="Arial" w:cs="Arial"/>
          <w:i/>
          <w:color w:val="000000" w:themeColor="text1"/>
        </w:rPr>
        <w:t>f</w:t>
      </w:r>
      <w:r w:rsidRPr="00820E2B">
        <w:rPr>
          <w:rFonts w:ascii="Arial" w:hAnsi="Arial" w:cs="Arial"/>
          <w:i/>
          <w:color w:val="000000" w:themeColor="text1"/>
        </w:rPr>
        <w:t>igure 1</w:t>
      </w:r>
      <w:r w:rsidR="006F0F74" w:rsidRPr="00820E2B">
        <w:rPr>
          <w:rFonts w:ascii="Arial" w:hAnsi="Arial" w:cs="Arial"/>
          <w:i/>
          <w:color w:val="000000" w:themeColor="text1"/>
        </w:rPr>
        <w:t>6</w:t>
      </w:r>
      <w:r w:rsidRPr="00820E2B">
        <w:rPr>
          <w:rFonts w:ascii="Arial" w:hAnsi="Arial" w:cs="Arial"/>
          <w:color w:val="000000" w:themeColor="text1"/>
        </w:rPr>
        <w:t>) que l’hauteur d’eau (</w:t>
      </w:r>
      <w:r w:rsidR="00585038" w:rsidRPr="00820E2B">
        <w:rPr>
          <w:rFonts w:ascii="Arial" w:hAnsi="Arial" w:cs="Arial"/>
          <w:i/>
          <w:color w:val="000000" w:themeColor="text1"/>
        </w:rPr>
        <w:t>f</w:t>
      </w:r>
      <w:r w:rsidRPr="00820E2B">
        <w:rPr>
          <w:rFonts w:ascii="Arial" w:hAnsi="Arial" w:cs="Arial"/>
          <w:i/>
          <w:color w:val="000000" w:themeColor="text1"/>
        </w:rPr>
        <w:t>igure 1</w:t>
      </w:r>
      <w:r w:rsidR="00585038" w:rsidRPr="00820E2B">
        <w:rPr>
          <w:rFonts w:ascii="Arial" w:hAnsi="Arial" w:cs="Arial"/>
          <w:i/>
          <w:color w:val="000000" w:themeColor="text1"/>
        </w:rPr>
        <w:t>5</w:t>
      </w:r>
      <w:r w:rsidRPr="00820E2B">
        <w:rPr>
          <w:rFonts w:ascii="Arial" w:hAnsi="Arial" w:cs="Arial"/>
          <w:color w:val="000000" w:themeColor="text1"/>
        </w:rPr>
        <w:t>) car nous remarquons la pente (valeur a, -1</w:t>
      </w:r>
      <w:r w:rsidRPr="00820E2B">
        <w:rPr>
          <w:rFonts w:ascii="Arial" w:hAnsi="Arial" w:cs="Arial"/>
          <w:color w:val="000000" w:themeColor="text1"/>
          <w:vertAlign w:val="superscript"/>
        </w:rPr>
        <w:t>E</w:t>
      </w:r>
      <w:r w:rsidRPr="00820E2B">
        <w:rPr>
          <w:rFonts w:ascii="Arial" w:hAnsi="Arial" w:cs="Arial"/>
          <w:color w:val="000000" w:themeColor="text1"/>
        </w:rPr>
        <w:t>-05 sur le débit que -8</w:t>
      </w:r>
      <w:r w:rsidRPr="00820E2B">
        <w:rPr>
          <w:rFonts w:ascii="Arial" w:hAnsi="Arial" w:cs="Arial"/>
          <w:color w:val="000000" w:themeColor="text1"/>
          <w:vertAlign w:val="superscript"/>
        </w:rPr>
        <w:t>E</w:t>
      </w:r>
      <w:r w:rsidRPr="00820E2B">
        <w:rPr>
          <w:rFonts w:ascii="Arial" w:hAnsi="Arial" w:cs="Arial"/>
          <w:color w:val="000000" w:themeColor="text1"/>
        </w:rPr>
        <w:t>-06 sur la hauteur d’eau) de régression linéaire est plus élevée au débit que l’hauteur d’eau. De plus, le coefficient de corrélation de cette relation entre la distance et les corrélations entre les stations est plus fort sur le débit de 0.31 contre 0.10 sur la hauteur d’eau. C’est à dire la distance a un lien plus fort sur la relation entre les précipitations et lé débit qu’avec la hauteur d’eau.</w:t>
      </w:r>
    </w:p>
    <w:p w14:paraId="6FCD42AD" w14:textId="77777777" w:rsidR="00A91D06" w:rsidRPr="00820E2B" w:rsidRDefault="00A91D06" w:rsidP="00A91D06">
      <w:pPr>
        <w:rPr>
          <w:rFonts w:ascii="Arial" w:hAnsi="Arial" w:cs="Arial"/>
          <w:color w:val="000000" w:themeColor="text1"/>
        </w:rPr>
      </w:pPr>
    </w:p>
    <w:p w14:paraId="3083DF42" w14:textId="77777777" w:rsidR="00A91D06" w:rsidRPr="00820E2B" w:rsidRDefault="00A91D06" w:rsidP="00A91D06">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2FDBA613" wp14:editId="187EE120">
            <wp:extent cx="5756910" cy="2558415"/>
            <wp:effectExtent l="0" t="0" r="8890" b="6985"/>
            <wp:docPr id="1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0"/>
                    <a:stretch>
                      <a:fillRect/>
                    </a:stretch>
                  </pic:blipFill>
                  <pic:spPr>
                    <a:xfrm>
                      <a:off x="0" y="0"/>
                      <a:ext cx="5756910" cy="2558415"/>
                    </a:xfrm>
                    <a:prstGeom prst="rect">
                      <a:avLst/>
                    </a:prstGeom>
                  </pic:spPr>
                </pic:pic>
              </a:graphicData>
            </a:graphic>
          </wp:inline>
        </w:drawing>
      </w:r>
    </w:p>
    <w:p w14:paraId="4E18BCEB" w14:textId="77777777" w:rsidR="00A91D06" w:rsidRPr="00820E2B" w:rsidRDefault="00A91D06" w:rsidP="00585038">
      <w:pPr>
        <w:rPr>
          <w:rFonts w:ascii="Arial" w:hAnsi="Arial" w:cs="Arial"/>
          <w:i/>
          <w:color w:val="000000" w:themeColor="text1"/>
          <w:sz w:val="18"/>
          <w:szCs w:val="18"/>
        </w:rPr>
      </w:pPr>
      <w:bookmarkStart w:id="57" w:name="_Toc420026"/>
      <w:bookmarkStart w:id="58" w:name="_Toc12815949"/>
      <w:r w:rsidRPr="00820E2B">
        <w:rPr>
          <w:rFonts w:ascii="Arial" w:hAnsi="Arial" w:cs="Arial"/>
          <w:i/>
          <w:color w:val="000000" w:themeColor="text1"/>
          <w:sz w:val="18"/>
          <w:szCs w:val="18"/>
        </w:rPr>
        <w:t xml:space="preserve">Figure </w:t>
      </w:r>
      <w:r w:rsidRPr="00820E2B">
        <w:rPr>
          <w:rFonts w:ascii="Arial" w:hAnsi="Arial" w:cs="Arial"/>
          <w:i/>
          <w:color w:val="000000" w:themeColor="text1"/>
          <w:sz w:val="18"/>
          <w:szCs w:val="18"/>
        </w:rPr>
        <w:fldChar w:fldCharType="begin"/>
      </w:r>
      <w:r w:rsidRPr="00820E2B">
        <w:rPr>
          <w:rFonts w:ascii="Arial" w:hAnsi="Arial" w:cs="Arial"/>
          <w:i/>
          <w:color w:val="000000" w:themeColor="text1"/>
          <w:sz w:val="18"/>
          <w:szCs w:val="18"/>
        </w:rPr>
        <w:instrText xml:space="preserve"> </w:instrText>
      </w:r>
      <w:r w:rsidR="00EF4954" w:rsidRPr="00820E2B">
        <w:rPr>
          <w:rFonts w:ascii="Arial" w:hAnsi="Arial" w:cs="Arial"/>
          <w:i/>
          <w:color w:val="000000" w:themeColor="text1"/>
          <w:sz w:val="18"/>
          <w:szCs w:val="18"/>
        </w:rPr>
        <w:instrText>SEQ</w:instrText>
      </w:r>
      <w:r w:rsidRPr="00820E2B">
        <w:rPr>
          <w:rFonts w:ascii="Arial" w:hAnsi="Arial" w:cs="Arial"/>
          <w:i/>
          <w:color w:val="000000" w:themeColor="text1"/>
          <w:sz w:val="18"/>
          <w:szCs w:val="18"/>
        </w:rPr>
        <w:instrText xml:space="preserve"> Figure \* ARABIC </w:instrText>
      </w:r>
      <w:r w:rsidRPr="00820E2B">
        <w:rPr>
          <w:rFonts w:ascii="Arial" w:hAnsi="Arial" w:cs="Arial"/>
          <w:i/>
          <w:color w:val="000000" w:themeColor="text1"/>
          <w:sz w:val="18"/>
          <w:szCs w:val="18"/>
        </w:rPr>
        <w:fldChar w:fldCharType="separate"/>
      </w:r>
      <w:r w:rsidR="006206A4" w:rsidRPr="00820E2B">
        <w:rPr>
          <w:rFonts w:ascii="Arial" w:hAnsi="Arial" w:cs="Arial"/>
          <w:i/>
          <w:noProof/>
          <w:color w:val="000000" w:themeColor="text1"/>
          <w:sz w:val="18"/>
          <w:szCs w:val="18"/>
        </w:rPr>
        <w:t>16</w:t>
      </w:r>
      <w:r w:rsidRPr="00820E2B">
        <w:rPr>
          <w:rFonts w:ascii="Arial" w:hAnsi="Arial" w:cs="Arial"/>
          <w:i/>
          <w:color w:val="000000" w:themeColor="text1"/>
          <w:sz w:val="18"/>
          <w:szCs w:val="18"/>
        </w:rPr>
        <w:fldChar w:fldCharType="end"/>
      </w:r>
      <w:r w:rsidRPr="00820E2B">
        <w:rPr>
          <w:rFonts w:ascii="Arial" w:hAnsi="Arial" w:cs="Arial"/>
          <w:i/>
          <w:color w:val="000000" w:themeColor="text1"/>
          <w:sz w:val="18"/>
          <w:szCs w:val="18"/>
        </w:rPr>
        <w:t> : Corrélations entre la station STJL et les stations de l’hauteur d’eau selon la distance entre les stations.</w:t>
      </w:r>
      <w:bookmarkEnd w:id="57"/>
      <w:bookmarkEnd w:id="58"/>
    </w:p>
    <w:p w14:paraId="476E6237" w14:textId="77777777" w:rsidR="00231A7E" w:rsidRPr="00820E2B" w:rsidRDefault="00231A7E" w:rsidP="00941D49">
      <w:pPr>
        <w:rPr>
          <w:rFonts w:ascii="Arial" w:hAnsi="Arial" w:cs="Arial"/>
          <w:color w:val="000000" w:themeColor="text1"/>
        </w:rPr>
      </w:pPr>
      <w:bookmarkStart w:id="59" w:name="_Toc420198"/>
    </w:p>
    <w:p w14:paraId="234ED6D6" w14:textId="028E5141" w:rsidR="00941D49" w:rsidRPr="00820E2B" w:rsidRDefault="00941D49" w:rsidP="007F1D7A">
      <w:pPr>
        <w:pStyle w:val="Titre3"/>
        <w:rPr>
          <w:rFonts w:ascii="Arial" w:hAnsi="Arial" w:cs="Arial"/>
          <w:color w:val="000000" w:themeColor="text1"/>
        </w:rPr>
      </w:pPr>
      <w:bookmarkStart w:id="60" w:name="_Toc12817126"/>
      <w:r w:rsidRPr="00820E2B">
        <w:rPr>
          <w:rFonts w:ascii="Arial" w:hAnsi="Arial" w:cs="Arial"/>
          <w:color w:val="000000" w:themeColor="text1"/>
        </w:rPr>
        <w:lastRenderedPageBreak/>
        <w:t xml:space="preserve">4.3.3. </w:t>
      </w:r>
      <w:r w:rsidR="00231A7E" w:rsidRPr="00820E2B">
        <w:rPr>
          <w:rFonts w:ascii="Arial" w:hAnsi="Arial" w:cs="Arial"/>
          <w:color w:val="000000" w:themeColor="text1"/>
        </w:rPr>
        <w:t>Influence du dénivelé aux corrélations entre les stations (STJL)</w:t>
      </w:r>
      <w:bookmarkEnd w:id="60"/>
    </w:p>
    <w:bookmarkEnd w:id="59"/>
    <w:p w14:paraId="783FBBA7" w14:textId="77777777" w:rsidR="00A91D06" w:rsidRPr="00820E2B" w:rsidRDefault="00A91D06" w:rsidP="00A91D06">
      <w:pPr>
        <w:rPr>
          <w:rFonts w:ascii="Arial" w:hAnsi="Arial" w:cs="Arial"/>
          <w:color w:val="000000" w:themeColor="text1"/>
        </w:rPr>
      </w:pPr>
    </w:p>
    <w:p w14:paraId="400EFD23" w14:textId="58E6C7CA" w:rsidR="00A91D06" w:rsidRDefault="00A91D06" w:rsidP="00A91D06">
      <w:pPr>
        <w:jc w:val="both"/>
        <w:rPr>
          <w:rFonts w:ascii="Arial" w:hAnsi="Arial" w:cs="Arial"/>
          <w:color w:val="000000" w:themeColor="text1"/>
        </w:rPr>
      </w:pPr>
      <w:r w:rsidRPr="00820E2B">
        <w:rPr>
          <w:rFonts w:ascii="Arial" w:hAnsi="Arial" w:cs="Arial"/>
          <w:color w:val="000000" w:themeColor="text1"/>
        </w:rPr>
        <w:tab/>
        <w:t xml:space="preserve">Le dénivelé est un autre critère que la distance que nous étudions pour analyser son influence sur la corrélation entre les précipitations et le système hydrographique (hauteur d’eau et débit du ruissellement) du B.V. Lézarde. Nous remarquons d’après les </w:t>
      </w:r>
      <w:r w:rsidR="00033C61" w:rsidRPr="00820E2B">
        <w:rPr>
          <w:rFonts w:ascii="Arial" w:hAnsi="Arial" w:cs="Arial"/>
          <w:color w:val="000000" w:themeColor="text1"/>
        </w:rPr>
        <w:t>figures 15 et 16</w:t>
      </w:r>
      <w:r w:rsidRPr="00820E2B">
        <w:rPr>
          <w:rFonts w:ascii="Arial" w:hAnsi="Arial" w:cs="Arial"/>
          <w:color w:val="000000" w:themeColor="text1"/>
        </w:rPr>
        <w:t xml:space="preserve"> que les stations desquelles ont un faible / fort dénivelé associent souvent une faible /forte distance entre les stations et qu’il y a une tendance de chute de corrélation à cause </w:t>
      </w:r>
      <w:r w:rsidR="00033C61" w:rsidRPr="00820E2B">
        <w:rPr>
          <w:rFonts w:ascii="Arial" w:hAnsi="Arial" w:cs="Arial"/>
          <w:color w:val="000000" w:themeColor="text1"/>
        </w:rPr>
        <w:t>du fort dénivelé. Les figures 17 et 18</w:t>
      </w:r>
      <w:r w:rsidRPr="00820E2B">
        <w:rPr>
          <w:rFonts w:ascii="Arial" w:hAnsi="Arial" w:cs="Arial"/>
          <w:color w:val="000000" w:themeColor="text1"/>
        </w:rPr>
        <w:t xml:space="preserve"> montrent le fort dénivelé défavorise la corrélation entre la station STJL et le système hydrographique du B.V. Lézarde.</w:t>
      </w:r>
    </w:p>
    <w:p w14:paraId="76FDCAFF" w14:textId="77777777" w:rsidR="00AD357F" w:rsidRPr="00820E2B" w:rsidRDefault="00AD357F" w:rsidP="00A91D06">
      <w:pPr>
        <w:jc w:val="both"/>
        <w:rPr>
          <w:rFonts w:ascii="Arial" w:hAnsi="Arial" w:cs="Arial"/>
          <w:color w:val="000000" w:themeColor="text1"/>
          <w:lang w:eastAsia="zh-CN"/>
        </w:rPr>
      </w:pPr>
    </w:p>
    <w:p w14:paraId="1A121124" w14:textId="77777777" w:rsidR="00A91D06" w:rsidRPr="00820E2B" w:rsidRDefault="00A91D06" w:rsidP="00A91D06">
      <w:pPr>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568F4145" wp14:editId="50C7DA31">
            <wp:extent cx="5756910" cy="2992120"/>
            <wp:effectExtent l="0" t="0" r="8890" b="5080"/>
            <wp:docPr id="1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1"/>
                    <a:stretch>
                      <a:fillRect/>
                    </a:stretch>
                  </pic:blipFill>
                  <pic:spPr>
                    <a:xfrm>
                      <a:off x="0" y="0"/>
                      <a:ext cx="5756910" cy="2992120"/>
                    </a:xfrm>
                    <a:prstGeom prst="rect">
                      <a:avLst/>
                    </a:prstGeom>
                  </pic:spPr>
                </pic:pic>
              </a:graphicData>
            </a:graphic>
          </wp:inline>
        </w:drawing>
      </w:r>
    </w:p>
    <w:p w14:paraId="42285B5C" w14:textId="77777777" w:rsidR="00A91D06" w:rsidRPr="00820E2B" w:rsidRDefault="00A91D06" w:rsidP="00033C61">
      <w:pPr>
        <w:jc w:val="both"/>
        <w:rPr>
          <w:rFonts w:ascii="Arial" w:hAnsi="Arial" w:cs="Arial"/>
          <w:i/>
          <w:color w:val="000000" w:themeColor="text1"/>
          <w:sz w:val="18"/>
          <w:szCs w:val="18"/>
        </w:rPr>
      </w:pPr>
      <w:bookmarkStart w:id="61" w:name="_Toc420027"/>
      <w:bookmarkStart w:id="62" w:name="_Toc12815950"/>
      <w:r w:rsidRPr="00820E2B">
        <w:rPr>
          <w:rFonts w:ascii="Arial" w:hAnsi="Arial" w:cs="Arial"/>
          <w:i/>
          <w:color w:val="000000" w:themeColor="text1"/>
          <w:sz w:val="18"/>
          <w:szCs w:val="18"/>
        </w:rPr>
        <w:t xml:space="preserve">Figure </w:t>
      </w:r>
      <w:r w:rsidRPr="00820E2B">
        <w:rPr>
          <w:rFonts w:ascii="Arial" w:hAnsi="Arial" w:cs="Arial"/>
          <w:i/>
          <w:color w:val="000000" w:themeColor="text1"/>
          <w:sz w:val="18"/>
          <w:szCs w:val="18"/>
        </w:rPr>
        <w:fldChar w:fldCharType="begin"/>
      </w:r>
      <w:r w:rsidRPr="00820E2B">
        <w:rPr>
          <w:rFonts w:ascii="Arial" w:hAnsi="Arial" w:cs="Arial"/>
          <w:i/>
          <w:color w:val="000000" w:themeColor="text1"/>
          <w:sz w:val="18"/>
          <w:szCs w:val="18"/>
        </w:rPr>
        <w:instrText xml:space="preserve"> </w:instrText>
      </w:r>
      <w:r w:rsidR="00EF4954" w:rsidRPr="00820E2B">
        <w:rPr>
          <w:rFonts w:ascii="Arial" w:hAnsi="Arial" w:cs="Arial"/>
          <w:i/>
          <w:color w:val="000000" w:themeColor="text1"/>
          <w:sz w:val="18"/>
          <w:szCs w:val="18"/>
        </w:rPr>
        <w:instrText>SEQ</w:instrText>
      </w:r>
      <w:r w:rsidRPr="00820E2B">
        <w:rPr>
          <w:rFonts w:ascii="Arial" w:hAnsi="Arial" w:cs="Arial"/>
          <w:i/>
          <w:color w:val="000000" w:themeColor="text1"/>
          <w:sz w:val="18"/>
          <w:szCs w:val="18"/>
        </w:rPr>
        <w:instrText xml:space="preserve"> Figure \* ARABIC </w:instrText>
      </w:r>
      <w:r w:rsidRPr="00820E2B">
        <w:rPr>
          <w:rFonts w:ascii="Arial" w:hAnsi="Arial" w:cs="Arial"/>
          <w:i/>
          <w:color w:val="000000" w:themeColor="text1"/>
          <w:sz w:val="18"/>
          <w:szCs w:val="18"/>
        </w:rPr>
        <w:fldChar w:fldCharType="separate"/>
      </w:r>
      <w:r w:rsidR="006206A4" w:rsidRPr="00820E2B">
        <w:rPr>
          <w:rFonts w:ascii="Arial" w:hAnsi="Arial" w:cs="Arial"/>
          <w:i/>
          <w:noProof/>
          <w:color w:val="000000" w:themeColor="text1"/>
          <w:sz w:val="18"/>
          <w:szCs w:val="18"/>
        </w:rPr>
        <w:t>17</w:t>
      </w:r>
      <w:r w:rsidRPr="00820E2B">
        <w:rPr>
          <w:rFonts w:ascii="Arial" w:hAnsi="Arial" w:cs="Arial"/>
          <w:i/>
          <w:color w:val="000000" w:themeColor="text1"/>
          <w:sz w:val="18"/>
          <w:szCs w:val="18"/>
        </w:rPr>
        <w:fldChar w:fldCharType="end"/>
      </w:r>
      <w:r w:rsidRPr="00820E2B">
        <w:rPr>
          <w:rFonts w:ascii="Arial" w:hAnsi="Arial" w:cs="Arial"/>
          <w:i/>
          <w:color w:val="000000" w:themeColor="text1"/>
          <w:sz w:val="18"/>
          <w:szCs w:val="18"/>
        </w:rPr>
        <w:t> : Corrélations entre la station STJL et les stations de l’hauteur d’eau selon le dénivelé entre les stations.</w:t>
      </w:r>
      <w:bookmarkEnd w:id="61"/>
      <w:bookmarkEnd w:id="62"/>
    </w:p>
    <w:p w14:paraId="2145A4A0" w14:textId="77777777" w:rsidR="00A91D06" w:rsidRPr="00820E2B" w:rsidRDefault="00A91D06" w:rsidP="00A91D06">
      <w:pPr>
        <w:rPr>
          <w:rFonts w:ascii="Arial" w:hAnsi="Arial" w:cs="Arial"/>
          <w:color w:val="000000" w:themeColor="text1"/>
        </w:rPr>
      </w:pPr>
    </w:p>
    <w:p w14:paraId="07C95D8E" w14:textId="16F3D721" w:rsidR="00A91D06" w:rsidRPr="00820E2B" w:rsidRDefault="00A91D06" w:rsidP="00A91D06">
      <w:pPr>
        <w:jc w:val="both"/>
        <w:rPr>
          <w:rFonts w:ascii="Arial" w:hAnsi="Arial" w:cs="Arial"/>
          <w:color w:val="000000" w:themeColor="text1"/>
        </w:rPr>
      </w:pPr>
      <w:r w:rsidRPr="00820E2B">
        <w:rPr>
          <w:rFonts w:ascii="Arial" w:hAnsi="Arial" w:cs="Arial"/>
          <w:color w:val="000000" w:themeColor="text1"/>
        </w:rPr>
        <w:tab/>
        <w:t>L’influence du dénivelé sur la corrélation entre les précipitations et l’hydrographie est plus remarquable sur le débit que la hauteur d’eau qu’il présente une pente de régression linéaire plus importante (valeur a de -0.0003 sur le débit contre -0.0002 sur la hauteur d’eau) (</w:t>
      </w:r>
      <w:r w:rsidR="00BB1F33" w:rsidRPr="00820E2B">
        <w:rPr>
          <w:rFonts w:ascii="Arial" w:hAnsi="Arial" w:cs="Arial"/>
          <w:i/>
          <w:color w:val="000000" w:themeColor="text1"/>
        </w:rPr>
        <w:t>f</w:t>
      </w:r>
      <w:r w:rsidRPr="00820E2B">
        <w:rPr>
          <w:rFonts w:ascii="Arial" w:hAnsi="Arial" w:cs="Arial"/>
          <w:i/>
          <w:color w:val="000000" w:themeColor="text1"/>
        </w:rPr>
        <w:t>ig</w:t>
      </w:r>
      <w:r w:rsidR="00BB1F33" w:rsidRPr="00820E2B">
        <w:rPr>
          <w:rFonts w:ascii="Arial" w:hAnsi="Arial" w:cs="Arial"/>
          <w:i/>
          <w:color w:val="000000" w:themeColor="text1"/>
        </w:rPr>
        <w:t>ure 17, 18</w:t>
      </w:r>
      <w:r w:rsidRPr="00820E2B">
        <w:rPr>
          <w:rFonts w:ascii="Arial" w:hAnsi="Arial" w:cs="Arial"/>
          <w:color w:val="000000" w:themeColor="text1"/>
        </w:rPr>
        <w:t>). La relation entre le dénivelé et les corrélations est aussi plus évident sur le débit avec une corrélation de 0.53 contre 0.16 sur la hauteur d’eau.</w:t>
      </w:r>
    </w:p>
    <w:p w14:paraId="5316B261" w14:textId="77777777" w:rsidR="00A91D06" w:rsidRPr="00820E2B" w:rsidRDefault="00A91D06" w:rsidP="00A91D06">
      <w:pPr>
        <w:jc w:val="both"/>
        <w:rPr>
          <w:rFonts w:ascii="Arial" w:hAnsi="Arial" w:cs="Arial"/>
          <w:color w:val="000000" w:themeColor="text1"/>
        </w:rPr>
      </w:pPr>
    </w:p>
    <w:p w14:paraId="28C60A02" w14:textId="77777777" w:rsidR="00A91D06" w:rsidRPr="00820E2B" w:rsidRDefault="00A91D06" w:rsidP="00A91D06">
      <w:pPr>
        <w:jc w:val="both"/>
        <w:rPr>
          <w:rFonts w:ascii="Arial" w:hAnsi="Arial" w:cs="Arial"/>
          <w:color w:val="000000" w:themeColor="text1"/>
        </w:rPr>
      </w:pPr>
      <w:r w:rsidRPr="00820E2B">
        <w:rPr>
          <w:rFonts w:ascii="Arial" w:hAnsi="Arial" w:cs="Arial"/>
          <w:color w:val="000000" w:themeColor="text1"/>
        </w:rPr>
        <w:tab/>
        <w:t xml:space="preserve">Rappelons-nous la station STJL est une station de la plaine qui se trouve au milieu du B.V. Lézarde. De plus ce bassin versant </w:t>
      </w:r>
      <w:proofErr w:type="gramStart"/>
      <w:r w:rsidRPr="00820E2B">
        <w:rPr>
          <w:rFonts w:ascii="Arial" w:hAnsi="Arial" w:cs="Arial"/>
          <w:color w:val="000000" w:themeColor="text1"/>
        </w:rPr>
        <w:t>a</w:t>
      </w:r>
      <w:proofErr w:type="gramEnd"/>
      <w:r w:rsidRPr="00820E2B">
        <w:rPr>
          <w:rFonts w:ascii="Arial" w:hAnsi="Arial" w:cs="Arial"/>
          <w:color w:val="000000" w:themeColor="text1"/>
        </w:rPr>
        <w:t xml:space="preserve"> une complexité topographique que les zones montagnardes se présentent au Nord et les restes en plaine. La station FDFB (altitude de 435 mètres) est une station en amont du B.V. qui est la station a une plus forte distance et un plus fort dénivelé à la station STJL (précipitations). Il y a une faible corrélation d’alentour de 0.25 entre les précipitations et le système hydrographique.</w:t>
      </w:r>
    </w:p>
    <w:p w14:paraId="507AAF3D" w14:textId="77777777" w:rsidR="00A91D06" w:rsidRPr="00820E2B" w:rsidRDefault="00A91D06" w:rsidP="00A91D06">
      <w:pPr>
        <w:rPr>
          <w:rFonts w:ascii="Arial" w:hAnsi="Arial" w:cs="Arial"/>
          <w:color w:val="000000" w:themeColor="text1"/>
        </w:rPr>
      </w:pPr>
    </w:p>
    <w:p w14:paraId="0DA1A010" w14:textId="77777777" w:rsidR="00A91D06" w:rsidRPr="00820E2B" w:rsidRDefault="00A91D06" w:rsidP="00A91D06">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1E0A79BF" wp14:editId="12ED561A">
            <wp:extent cx="5756910" cy="2992120"/>
            <wp:effectExtent l="0" t="0" r="8890" b="5080"/>
            <wp:docPr id="1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2"/>
                    <a:stretch>
                      <a:fillRect/>
                    </a:stretch>
                  </pic:blipFill>
                  <pic:spPr>
                    <a:xfrm>
                      <a:off x="0" y="0"/>
                      <a:ext cx="5756910" cy="2992120"/>
                    </a:xfrm>
                    <a:prstGeom prst="rect">
                      <a:avLst/>
                    </a:prstGeom>
                  </pic:spPr>
                </pic:pic>
              </a:graphicData>
            </a:graphic>
          </wp:inline>
        </w:drawing>
      </w:r>
    </w:p>
    <w:p w14:paraId="0C8644AE" w14:textId="77777777" w:rsidR="00A91D06" w:rsidRPr="00820E2B" w:rsidRDefault="00A91D06" w:rsidP="00AD357F">
      <w:pPr>
        <w:jc w:val="both"/>
        <w:rPr>
          <w:rFonts w:ascii="Arial" w:hAnsi="Arial" w:cs="Arial"/>
          <w:i/>
          <w:color w:val="000000" w:themeColor="text1"/>
          <w:sz w:val="18"/>
          <w:szCs w:val="18"/>
        </w:rPr>
      </w:pPr>
      <w:bookmarkStart w:id="63" w:name="_Toc420028"/>
      <w:bookmarkStart w:id="64" w:name="_Toc12815951"/>
      <w:r w:rsidRPr="00820E2B">
        <w:rPr>
          <w:rFonts w:ascii="Arial" w:hAnsi="Arial" w:cs="Arial"/>
          <w:i/>
          <w:color w:val="000000" w:themeColor="text1"/>
          <w:sz w:val="18"/>
          <w:szCs w:val="18"/>
        </w:rPr>
        <w:t xml:space="preserve">Figure </w:t>
      </w:r>
      <w:r w:rsidRPr="00820E2B">
        <w:rPr>
          <w:rFonts w:ascii="Arial" w:hAnsi="Arial" w:cs="Arial"/>
          <w:i/>
          <w:color w:val="000000" w:themeColor="text1"/>
          <w:sz w:val="18"/>
          <w:szCs w:val="18"/>
        </w:rPr>
        <w:fldChar w:fldCharType="begin"/>
      </w:r>
      <w:r w:rsidRPr="00820E2B">
        <w:rPr>
          <w:rFonts w:ascii="Arial" w:hAnsi="Arial" w:cs="Arial"/>
          <w:i/>
          <w:color w:val="000000" w:themeColor="text1"/>
          <w:sz w:val="18"/>
          <w:szCs w:val="18"/>
        </w:rPr>
        <w:instrText xml:space="preserve"> </w:instrText>
      </w:r>
      <w:r w:rsidR="00EF4954" w:rsidRPr="00820E2B">
        <w:rPr>
          <w:rFonts w:ascii="Arial" w:hAnsi="Arial" w:cs="Arial"/>
          <w:i/>
          <w:color w:val="000000" w:themeColor="text1"/>
          <w:sz w:val="18"/>
          <w:szCs w:val="18"/>
        </w:rPr>
        <w:instrText>SEQ</w:instrText>
      </w:r>
      <w:r w:rsidRPr="00820E2B">
        <w:rPr>
          <w:rFonts w:ascii="Arial" w:hAnsi="Arial" w:cs="Arial"/>
          <w:i/>
          <w:color w:val="000000" w:themeColor="text1"/>
          <w:sz w:val="18"/>
          <w:szCs w:val="18"/>
        </w:rPr>
        <w:instrText xml:space="preserve"> Figure \* ARABIC </w:instrText>
      </w:r>
      <w:r w:rsidRPr="00820E2B">
        <w:rPr>
          <w:rFonts w:ascii="Arial" w:hAnsi="Arial" w:cs="Arial"/>
          <w:i/>
          <w:color w:val="000000" w:themeColor="text1"/>
          <w:sz w:val="18"/>
          <w:szCs w:val="18"/>
        </w:rPr>
        <w:fldChar w:fldCharType="separate"/>
      </w:r>
      <w:r w:rsidR="006206A4" w:rsidRPr="00820E2B">
        <w:rPr>
          <w:rFonts w:ascii="Arial" w:hAnsi="Arial" w:cs="Arial"/>
          <w:i/>
          <w:noProof/>
          <w:color w:val="000000" w:themeColor="text1"/>
          <w:sz w:val="18"/>
          <w:szCs w:val="18"/>
        </w:rPr>
        <w:t>18</w:t>
      </w:r>
      <w:r w:rsidRPr="00820E2B">
        <w:rPr>
          <w:rFonts w:ascii="Arial" w:hAnsi="Arial" w:cs="Arial"/>
          <w:i/>
          <w:color w:val="000000" w:themeColor="text1"/>
          <w:sz w:val="18"/>
          <w:szCs w:val="18"/>
        </w:rPr>
        <w:fldChar w:fldCharType="end"/>
      </w:r>
      <w:r w:rsidRPr="00820E2B">
        <w:rPr>
          <w:rFonts w:ascii="Arial" w:hAnsi="Arial" w:cs="Arial"/>
          <w:i/>
          <w:color w:val="000000" w:themeColor="text1"/>
          <w:sz w:val="18"/>
          <w:szCs w:val="18"/>
        </w:rPr>
        <w:t> : Corrélations entre la station STJL et les stations du débit selon le dénivelé entre les stations.</w:t>
      </w:r>
      <w:bookmarkEnd w:id="63"/>
      <w:bookmarkEnd w:id="64"/>
    </w:p>
    <w:p w14:paraId="160589E6" w14:textId="77777777" w:rsidR="00A91D06" w:rsidRPr="00820E2B" w:rsidRDefault="00A91D06" w:rsidP="00A91D06">
      <w:pPr>
        <w:rPr>
          <w:rFonts w:ascii="Arial" w:hAnsi="Arial" w:cs="Arial"/>
          <w:color w:val="000000" w:themeColor="text1"/>
        </w:rPr>
      </w:pPr>
    </w:p>
    <w:p w14:paraId="6D88095B" w14:textId="77777777" w:rsidR="00A91D06" w:rsidRPr="00820E2B" w:rsidRDefault="00A91D06" w:rsidP="00A91D06">
      <w:pPr>
        <w:jc w:val="both"/>
        <w:rPr>
          <w:rFonts w:ascii="Arial" w:hAnsi="Arial" w:cs="Arial"/>
          <w:color w:val="000000" w:themeColor="text1"/>
          <w:lang w:eastAsia="zh-CN"/>
        </w:rPr>
      </w:pPr>
      <w:r w:rsidRPr="00820E2B">
        <w:rPr>
          <w:rFonts w:ascii="Arial" w:hAnsi="Arial" w:cs="Arial"/>
          <w:color w:val="000000" w:themeColor="text1"/>
        </w:rPr>
        <w:tab/>
        <w:t xml:space="preserve">La topographie et la localisation des stations jouent un rôle important sur la relation entre les précipitations et le système hydrographique. De plus, elles sont aussi les facteurs indispensables pour les caractéristiques des stations. </w:t>
      </w:r>
    </w:p>
    <w:p w14:paraId="6F0F86AA" w14:textId="77777777" w:rsidR="00A91D06" w:rsidRPr="00820E2B" w:rsidRDefault="00A91D06" w:rsidP="00955818">
      <w:pPr>
        <w:jc w:val="both"/>
        <w:rPr>
          <w:rFonts w:ascii="Arial" w:hAnsi="Arial" w:cs="Arial"/>
          <w:color w:val="000000" w:themeColor="text1"/>
          <w:lang w:eastAsia="zh-CN"/>
        </w:rPr>
      </w:pPr>
    </w:p>
    <w:p w14:paraId="46F8E4CC" w14:textId="77777777" w:rsidR="000102D5" w:rsidRPr="00820E2B" w:rsidRDefault="000102D5">
      <w:pPr>
        <w:rPr>
          <w:rFonts w:ascii="Arial" w:hAnsi="Arial" w:cs="Arial"/>
          <w:color w:val="000000" w:themeColor="text1"/>
          <w:lang w:eastAsia="zh-CN"/>
        </w:rPr>
      </w:pPr>
      <w:r w:rsidRPr="00820E2B">
        <w:rPr>
          <w:rFonts w:ascii="Arial" w:hAnsi="Arial" w:cs="Arial"/>
          <w:color w:val="000000" w:themeColor="text1"/>
          <w:lang w:eastAsia="zh-CN"/>
        </w:rPr>
        <w:br w:type="page"/>
      </w:r>
    </w:p>
    <w:p w14:paraId="353009F2" w14:textId="4F0D71C2" w:rsidR="00332ADA" w:rsidRPr="00820E2B" w:rsidRDefault="00D27434" w:rsidP="00AD357F">
      <w:pPr>
        <w:pStyle w:val="Titre2"/>
        <w:jc w:val="both"/>
        <w:rPr>
          <w:rFonts w:ascii="Arial" w:hAnsi="Arial" w:cs="Arial"/>
          <w:color w:val="000000" w:themeColor="text1"/>
          <w:lang w:eastAsia="zh-CN"/>
        </w:rPr>
      </w:pPr>
      <w:bookmarkStart w:id="65" w:name="_Toc12817127"/>
      <w:r w:rsidRPr="00820E2B">
        <w:rPr>
          <w:rFonts w:ascii="Arial" w:hAnsi="Arial" w:cs="Arial"/>
          <w:color w:val="000000" w:themeColor="text1"/>
          <w:lang w:eastAsia="zh-CN"/>
        </w:rPr>
        <w:lastRenderedPageBreak/>
        <w:t>4.4</w:t>
      </w:r>
      <w:r w:rsidR="00332ADA" w:rsidRPr="00820E2B">
        <w:rPr>
          <w:rFonts w:ascii="Arial" w:hAnsi="Arial" w:cs="Arial"/>
          <w:color w:val="000000" w:themeColor="text1"/>
          <w:lang w:eastAsia="zh-CN"/>
        </w:rPr>
        <w:t xml:space="preserve"> </w:t>
      </w:r>
      <w:r w:rsidR="00CB5B05" w:rsidRPr="00820E2B">
        <w:rPr>
          <w:rFonts w:ascii="Arial" w:hAnsi="Arial" w:cs="Arial"/>
          <w:color w:val="000000" w:themeColor="text1"/>
          <w:lang w:eastAsia="zh-CN"/>
        </w:rPr>
        <w:t>Impact</w:t>
      </w:r>
      <w:r w:rsidR="00AF2DF6" w:rsidRPr="00820E2B">
        <w:rPr>
          <w:rFonts w:ascii="Arial" w:hAnsi="Arial" w:cs="Arial"/>
          <w:color w:val="000000" w:themeColor="text1"/>
          <w:lang w:eastAsia="zh-CN"/>
        </w:rPr>
        <w:t xml:space="preserve"> des </w:t>
      </w:r>
      <w:r w:rsidR="00CB5B05" w:rsidRPr="00820E2B">
        <w:rPr>
          <w:rFonts w:ascii="Arial" w:hAnsi="Arial" w:cs="Arial"/>
          <w:color w:val="000000" w:themeColor="text1"/>
          <w:lang w:eastAsia="zh-CN"/>
        </w:rPr>
        <w:t>évènements extrêmes de</w:t>
      </w:r>
      <w:r w:rsidR="00A91D06" w:rsidRPr="00820E2B">
        <w:rPr>
          <w:rFonts w:ascii="Arial" w:hAnsi="Arial" w:cs="Arial"/>
          <w:color w:val="000000" w:themeColor="text1"/>
          <w:lang w:eastAsia="zh-CN"/>
        </w:rPr>
        <w:t xml:space="preserve"> </w:t>
      </w:r>
      <w:r w:rsidR="00CB5B05" w:rsidRPr="00820E2B">
        <w:rPr>
          <w:rFonts w:ascii="Arial" w:hAnsi="Arial" w:cs="Arial"/>
          <w:color w:val="000000" w:themeColor="text1"/>
          <w:lang w:eastAsia="zh-CN"/>
        </w:rPr>
        <w:t>précipitations sur le</w:t>
      </w:r>
      <w:r w:rsidR="00AF2DF6" w:rsidRPr="00820E2B">
        <w:rPr>
          <w:rFonts w:ascii="Arial" w:hAnsi="Arial" w:cs="Arial"/>
          <w:color w:val="000000" w:themeColor="text1"/>
          <w:lang w:eastAsia="zh-CN"/>
        </w:rPr>
        <w:t xml:space="preserve"> système hydrologique</w:t>
      </w:r>
      <w:bookmarkEnd w:id="65"/>
      <w:r w:rsidR="00AF2DF6" w:rsidRPr="00820E2B">
        <w:rPr>
          <w:rFonts w:ascii="Arial" w:hAnsi="Arial" w:cs="Arial"/>
          <w:color w:val="000000" w:themeColor="text1"/>
          <w:lang w:eastAsia="zh-CN"/>
        </w:rPr>
        <w:t xml:space="preserve"> </w:t>
      </w:r>
    </w:p>
    <w:p w14:paraId="03917EBA" w14:textId="77777777" w:rsidR="00BF5D9E" w:rsidRPr="00820E2B" w:rsidRDefault="00BF5D9E" w:rsidP="00955818">
      <w:pPr>
        <w:jc w:val="both"/>
        <w:rPr>
          <w:rFonts w:ascii="Arial" w:hAnsi="Arial" w:cs="Arial"/>
          <w:color w:val="000000" w:themeColor="text1"/>
          <w:lang w:eastAsia="zh-CN"/>
        </w:rPr>
      </w:pPr>
    </w:p>
    <w:p w14:paraId="763639AE" w14:textId="1BF30323" w:rsidR="00502D56" w:rsidRPr="00820E2B" w:rsidRDefault="00502D56" w:rsidP="00955818">
      <w:pPr>
        <w:jc w:val="both"/>
        <w:rPr>
          <w:rFonts w:ascii="Arial" w:hAnsi="Arial" w:cs="Arial"/>
          <w:color w:val="000000" w:themeColor="text1"/>
          <w:lang w:eastAsia="zh-CN"/>
        </w:rPr>
      </w:pPr>
      <w:r w:rsidRPr="00820E2B">
        <w:rPr>
          <w:rFonts w:ascii="Arial" w:hAnsi="Arial" w:cs="Arial"/>
          <w:color w:val="000000" w:themeColor="text1"/>
          <w:lang w:eastAsia="zh-CN"/>
        </w:rPr>
        <w:tab/>
        <w:t xml:space="preserve">Dans le but de mieux comprendre la relation entre les précipitations et le système hydrologique de la Martinique, nous sélectionnons également les jours extrêmes des précipitations en définissant un seuil au dessous de 2510,336 </w:t>
      </w:r>
      <w:proofErr w:type="spellStart"/>
      <w:r w:rsidRPr="00820E2B">
        <w:rPr>
          <w:rFonts w:ascii="Arial" w:hAnsi="Arial" w:cs="Arial"/>
          <w:color w:val="000000" w:themeColor="text1"/>
          <w:lang w:eastAsia="zh-CN"/>
        </w:rPr>
        <w:t>mm.</w:t>
      </w:r>
      <w:proofErr w:type="spellEnd"/>
      <w:r w:rsidRPr="00820E2B">
        <w:rPr>
          <w:rFonts w:ascii="Arial" w:hAnsi="Arial" w:cs="Arial"/>
          <w:color w:val="000000" w:themeColor="text1"/>
          <w:lang w:eastAsia="zh-CN"/>
        </w:rPr>
        <w:t xml:space="preserve"> </w:t>
      </w:r>
      <w:r w:rsidR="0066524C" w:rsidRPr="00820E2B">
        <w:rPr>
          <w:rFonts w:ascii="Arial" w:hAnsi="Arial" w:cs="Arial"/>
          <w:color w:val="000000" w:themeColor="text1"/>
          <w:lang w:eastAsia="zh-CN"/>
        </w:rPr>
        <w:t>Pratiquement, ce seuil est calculé à partir de 99</w:t>
      </w:r>
      <w:r w:rsidR="0066524C" w:rsidRPr="00820E2B">
        <w:rPr>
          <w:rFonts w:ascii="Arial" w:hAnsi="Arial" w:cs="Arial"/>
          <w:color w:val="000000" w:themeColor="text1"/>
          <w:vertAlign w:val="superscript"/>
          <w:lang w:eastAsia="zh-CN"/>
        </w:rPr>
        <w:t>ième</w:t>
      </w:r>
      <w:r w:rsidR="0066524C" w:rsidRPr="00820E2B">
        <w:rPr>
          <w:rFonts w:ascii="Arial" w:hAnsi="Arial" w:cs="Arial"/>
          <w:color w:val="000000" w:themeColor="text1"/>
          <w:lang w:eastAsia="zh-CN"/>
        </w:rPr>
        <w:t xml:space="preserve"> percentile des précipitations accumulées de toute la Martinique. </w:t>
      </w:r>
      <w:r w:rsidR="00DB3ABC" w:rsidRPr="00820E2B">
        <w:rPr>
          <w:rFonts w:ascii="Arial" w:hAnsi="Arial" w:cs="Arial"/>
          <w:color w:val="000000" w:themeColor="text1"/>
          <w:lang w:eastAsia="zh-CN"/>
        </w:rPr>
        <w:t xml:space="preserve">Ces jours doivent correspondre à des épisodes pluvieux importants. </w:t>
      </w:r>
      <w:r w:rsidR="00CB5B05" w:rsidRPr="00820E2B">
        <w:rPr>
          <w:rFonts w:ascii="Arial" w:hAnsi="Arial" w:cs="Arial"/>
          <w:color w:val="000000" w:themeColor="text1"/>
          <w:lang w:eastAsia="zh-CN"/>
        </w:rPr>
        <w:t>Pour étudier l’effet des différentes saisons, nous distinguons les données en quatre périodes différentes :</w:t>
      </w:r>
    </w:p>
    <w:p w14:paraId="14BB26ED" w14:textId="39087399" w:rsidR="00CB5B05" w:rsidRPr="00820E2B" w:rsidRDefault="00CB5B05" w:rsidP="00CB5B05">
      <w:pPr>
        <w:pStyle w:val="Pardeliste"/>
        <w:numPr>
          <w:ilvl w:val="0"/>
          <w:numId w:val="3"/>
        </w:numPr>
        <w:jc w:val="both"/>
        <w:rPr>
          <w:rFonts w:ascii="Arial" w:hAnsi="Arial" w:cs="Arial"/>
          <w:color w:val="000000" w:themeColor="text1"/>
          <w:lang w:eastAsia="zh-CN"/>
        </w:rPr>
      </w:pPr>
      <w:r w:rsidRPr="00820E2B">
        <w:rPr>
          <w:rFonts w:ascii="Arial" w:hAnsi="Arial" w:cs="Arial"/>
          <w:color w:val="000000" w:themeColor="text1"/>
          <w:lang w:eastAsia="zh-CN"/>
        </w:rPr>
        <w:t>Toute la série étudiée (2001-2017) en données journalières</w:t>
      </w:r>
    </w:p>
    <w:p w14:paraId="33D2CCD2" w14:textId="1B6C023E" w:rsidR="00CB5B05" w:rsidRPr="00820E2B" w:rsidRDefault="00DB3ABC" w:rsidP="00CB5B05">
      <w:pPr>
        <w:pStyle w:val="Pardeliste"/>
        <w:numPr>
          <w:ilvl w:val="0"/>
          <w:numId w:val="3"/>
        </w:numPr>
        <w:jc w:val="both"/>
        <w:rPr>
          <w:rFonts w:ascii="Arial" w:hAnsi="Arial" w:cs="Arial"/>
          <w:color w:val="000000" w:themeColor="text1"/>
          <w:lang w:eastAsia="zh-CN"/>
        </w:rPr>
      </w:pPr>
      <w:r w:rsidRPr="00820E2B">
        <w:rPr>
          <w:rFonts w:ascii="Arial" w:hAnsi="Arial" w:cs="Arial"/>
          <w:color w:val="000000" w:themeColor="text1"/>
          <w:lang w:eastAsia="zh-CN"/>
        </w:rPr>
        <w:t>La saison sèche (février, mars et avril) sur la série 2001-2017</w:t>
      </w:r>
    </w:p>
    <w:p w14:paraId="21999B61" w14:textId="7A55FA8A" w:rsidR="00DB3ABC" w:rsidRPr="00820E2B" w:rsidRDefault="00DB3ABC" w:rsidP="00CB5B05">
      <w:pPr>
        <w:pStyle w:val="Pardeliste"/>
        <w:numPr>
          <w:ilvl w:val="0"/>
          <w:numId w:val="3"/>
        </w:numPr>
        <w:jc w:val="both"/>
        <w:rPr>
          <w:rFonts w:ascii="Arial" w:hAnsi="Arial" w:cs="Arial"/>
          <w:color w:val="000000" w:themeColor="text1"/>
          <w:lang w:eastAsia="zh-CN"/>
        </w:rPr>
      </w:pPr>
      <w:r w:rsidRPr="00820E2B">
        <w:rPr>
          <w:rFonts w:ascii="Arial" w:hAnsi="Arial" w:cs="Arial"/>
          <w:color w:val="000000" w:themeColor="text1"/>
          <w:lang w:eastAsia="zh-CN"/>
        </w:rPr>
        <w:t>La saison humide (août, septembre et octobre) sur toute la série 2001-2017</w:t>
      </w:r>
    </w:p>
    <w:p w14:paraId="199EC0C5" w14:textId="00ED328B" w:rsidR="00DB3ABC" w:rsidRPr="00820E2B" w:rsidRDefault="00DB3ABC" w:rsidP="00CB5B05">
      <w:pPr>
        <w:pStyle w:val="Pardeliste"/>
        <w:numPr>
          <w:ilvl w:val="0"/>
          <w:numId w:val="3"/>
        </w:numPr>
        <w:jc w:val="both"/>
        <w:rPr>
          <w:rFonts w:ascii="Arial" w:hAnsi="Arial" w:cs="Arial"/>
          <w:color w:val="000000" w:themeColor="text1"/>
          <w:lang w:eastAsia="zh-CN"/>
        </w:rPr>
      </w:pPr>
      <w:r w:rsidRPr="00820E2B">
        <w:rPr>
          <w:rFonts w:ascii="Arial" w:hAnsi="Arial" w:cs="Arial"/>
          <w:color w:val="000000" w:themeColor="text1"/>
          <w:lang w:eastAsia="zh-CN"/>
        </w:rPr>
        <w:t>Le reste des saisons (janvier, mai, juin, juillet, novembre, décembre) sur toute la série 2001-2017</w:t>
      </w:r>
    </w:p>
    <w:p w14:paraId="194FC2F2" w14:textId="77777777" w:rsidR="00502D56" w:rsidRPr="00820E2B" w:rsidRDefault="00502D56" w:rsidP="00955818">
      <w:pPr>
        <w:jc w:val="both"/>
        <w:rPr>
          <w:rFonts w:ascii="Arial" w:hAnsi="Arial" w:cs="Arial"/>
          <w:color w:val="000000" w:themeColor="text1"/>
          <w:lang w:eastAsia="zh-CN"/>
        </w:rPr>
      </w:pPr>
    </w:p>
    <w:p w14:paraId="400A2B0D" w14:textId="5C2A46BF" w:rsidR="00DB3ABC" w:rsidRPr="00820E2B" w:rsidRDefault="00DB3ABC" w:rsidP="00955818">
      <w:pPr>
        <w:jc w:val="both"/>
        <w:rPr>
          <w:rFonts w:ascii="Arial" w:hAnsi="Arial" w:cs="Arial"/>
          <w:color w:val="000000" w:themeColor="text1"/>
        </w:rPr>
      </w:pPr>
      <w:r w:rsidRPr="00820E2B">
        <w:rPr>
          <w:rFonts w:ascii="Arial" w:hAnsi="Arial" w:cs="Arial"/>
          <w:color w:val="000000" w:themeColor="text1"/>
          <w:lang w:eastAsia="zh-CN"/>
        </w:rPr>
        <w:tab/>
        <w:t>Nous listons au premier toutes les combinaisons de stations du bassin versant Lézarde. Il faut avoir une station pluviométrique et une station hydrologique dans le même bassin versant. La station pluviométrique devrait être en amont de la station hydrologique</w:t>
      </w:r>
      <w:r w:rsidR="005F69F4" w:rsidRPr="00820E2B">
        <w:rPr>
          <w:rFonts w:ascii="Arial" w:hAnsi="Arial" w:cs="Arial"/>
          <w:color w:val="000000" w:themeColor="text1"/>
          <w:lang w:eastAsia="zh-CN"/>
        </w:rPr>
        <w:t xml:space="preserve"> (altitude de station pluviométrique </w:t>
      </w:r>
      <w:r w:rsidR="005F69F4" w:rsidRPr="00820E2B">
        <w:rPr>
          <w:rFonts w:ascii="Arial" w:hAnsi="Arial" w:cs="Arial"/>
          <w:color w:val="000000" w:themeColor="text1"/>
        </w:rPr>
        <w:t>&gt; altitude de station hydrologique)</w:t>
      </w:r>
      <w:r w:rsidR="005F69F4" w:rsidRPr="00820E2B">
        <w:rPr>
          <w:rFonts w:ascii="Arial" w:hAnsi="Arial" w:cs="Arial"/>
          <w:color w:val="000000" w:themeColor="text1"/>
          <w:lang w:eastAsia="zh-CN"/>
        </w:rPr>
        <w:t>. La station hydrologique doit être influencée de façon directe par une zone en amont contenant la station pluviométrique (les stations hydrologiques sont directement influencées par la station des précipitations car elles se localisent sur la même rivière</w:t>
      </w:r>
      <w:r w:rsidR="005F69F4" w:rsidRPr="00820E2B">
        <w:rPr>
          <w:rFonts w:ascii="Arial" w:hAnsi="Arial" w:cs="Arial"/>
          <w:color w:val="000000" w:themeColor="text1"/>
        </w:rPr>
        <w:t>)</w:t>
      </w:r>
      <w:r w:rsidR="005F69F4" w:rsidRPr="00820E2B">
        <w:rPr>
          <w:rFonts w:ascii="Arial" w:hAnsi="Arial" w:cs="Arial"/>
          <w:color w:val="000000" w:themeColor="text1"/>
          <w:lang w:eastAsia="zh-CN"/>
        </w:rPr>
        <w:t>. La liste des extrêmes des précipitations (</w:t>
      </w:r>
      <w:r w:rsidR="005F69F4" w:rsidRPr="00820E2B">
        <w:rPr>
          <w:rFonts w:ascii="Arial" w:hAnsi="Arial" w:cs="Arial"/>
          <w:i/>
          <w:color w:val="000000" w:themeColor="text1"/>
          <w:lang w:eastAsia="zh-CN"/>
        </w:rPr>
        <w:t>Annexe 2.1</w:t>
      </w:r>
      <w:r w:rsidR="005F69F4" w:rsidRPr="00820E2B">
        <w:rPr>
          <w:rFonts w:ascii="Arial" w:hAnsi="Arial" w:cs="Arial"/>
          <w:color w:val="000000" w:themeColor="text1"/>
          <w:lang w:eastAsia="zh-CN"/>
        </w:rPr>
        <w:t xml:space="preserve">) est obtenue d’après le calcul sur toutes les données disponibles des 50 stations pluviométriques entre 2001 et 2017. De plus les jours des extrêmes </w:t>
      </w:r>
      <w:r w:rsidR="00BF532A" w:rsidRPr="00820E2B">
        <w:rPr>
          <w:rFonts w:ascii="Arial" w:hAnsi="Arial" w:cs="Arial"/>
          <w:color w:val="000000" w:themeColor="text1"/>
          <w:lang w:eastAsia="zh-CN"/>
        </w:rPr>
        <w:t>sélectionnés devraient avoir une valeur supérieure à l’écart-type de l’ensemble des données sur la série 2001-2017.</w:t>
      </w:r>
    </w:p>
    <w:p w14:paraId="016DA54F" w14:textId="77777777" w:rsidR="005F69F4" w:rsidRPr="00820E2B" w:rsidRDefault="005F69F4" w:rsidP="00955818">
      <w:pPr>
        <w:jc w:val="both"/>
        <w:rPr>
          <w:rFonts w:ascii="Arial" w:hAnsi="Arial" w:cs="Arial"/>
          <w:color w:val="000000" w:themeColor="text1"/>
          <w:lang w:eastAsia="zh-CN"/>
        </w:rPr>
      </w:pPr>
    </w:p>
    <w:p w14:paraId="7F58E288" w14:textId="77777777" w:rsidR="00DB3ABC" w:rsidRPr="00820E2B" w:rsidRDefault="00DB3ABC" w:rsidP="00955818">
      <w:pPr>
        <w:jc w:val="both"/>
        <w:rPr>
          <w:rFonts w:ascii="Arial" w:hAnsi="Arial" w:cs="Arial"/>
          <w:color w:val="000000" w:themeColor="text1"/>
          <w:lang w:eastAsia="zh-CN"/>
        </w:rPr>
      </w:pPr>
    </w:p>
    <w:p w14:paraId="23F685C6" w14:textId="7371FBDA" w:rsidR="00502D56" w:rsidRPr="00820E2B" w:rsidRDefault="00DC3249" w:rsidP="007F1D7A">
      <w:pPr>
        <w:pStyle w:val="Titre3"/>
        <w:rPr>
          <w:rFonts w:ascii="Arial" w:hAnsi="Arial" w:cs="Arial"/>
          <w:color w:val="000000" w:themeColor="text1"/>
          <w:lang w:eastAsia="zh-CN"/>
        </w:rPr>
      </w:pPr>
      <w:bookmarkStart w:id="66" w:name="_Toc12817128"/>
      <w:r w:rsidRPr="00820E2B">
        <w:rPr>
          <w:rFonts w:ascii="Arial" w:hAnsi="Arial" w:cs="Arial"/>
          <w:color w:val="000000" w:themeColor="text1"/>
          <w:lang w:eastAsia="zh-CN"/>
        </w:rPr>
        <w:t>4.4.1. Événements extrêmes des précipitations (STJL / LAMP)</w:t>
      </w:r>
      <w:bookmarkEnd w:id="66"/>
    </w:p>
    <w:p w14:paraId="74E0FA6A" w14:textId="77777777" w:rsidR="00EF4954" w:rsidRDefault="00EF4954" w:rsidP="00EF4954">
      <w:pPr>
        <w:jc w:val="both"/>
        <w:rPr>
          <w:rFonts w:ascii="Arial" w:hAnsi="Arial" w:cs="Arial"/>
          <w:color w:val="000000" w:themeColor="text1"/>
          <w:lang w:eastAsia="zh-CN"/>
        </w:rPr>
      </w:pPr>
    </w:p>
    <w:p w14:paraId="3BF59940" w14:textId="3DF5D670" w:rsidR="00B87563" w:rsidRPr="00820E2B" w:rsidRDefault="00B87563" w:rsidP="00EF4954">
      <w:pPr>
        <w:jc w:val="both"/>
        <w:rPr>
          <w:rFonts w:ascii="Arial" w:hAnsi="Arial" w:cs="Arial"/>
          <w:color w:val="000000" w:themeColor="text1"/>
          <w:lang w:eastAsia="zh-CN"/>
        </w:rPr>
      </w:pPr>
      <w:r>
        <w:rPr>
          <w:rFonts w:ascii="Arial" w:hAnsi="Arial" w:cs="Arial"/>
          <w:color w:val="000000" w:themeColor="text1"/>
          <w:lang w:eastAsia="zh-CN"/>
        </w:rPr>
        <w:tab/>
        <w:t>La figure 19 représente les précipitations et l</w:t>
      </w:r>
      <w:r w:rsidR="00641E86">
        <w:rPr>
          <w:rFonts w:ascii="Arial" w:hAnsi="Arial" w:cs="Arial"/>
          <w:color w:val="000000" w:themeColor="text1"/>
          <w:lang w:eastAsia="zh-CN"/>
        </w:rPr>
        <w:t>’hauteur d’eau des extrêmes pluviométriques du couple des stations STJL (Pr) et LAMP (</w:t>
      </w:r>
      <w:proofErr w:type="spellStart"/>
      <w:r w:rsidR="00641E86">
        <w:rPr>
          <w:rFonts w:ascii="Arial" w:hAnsi="Arial" w:cs="Arial"/>
          <w:color w:val="000000" w:themeColor="text1"/>
          <w:lang w:eastAsia="zh-CN"/>
        </w:rPr>
        <w:t>Htemps</w:t>
      </w:r>
      <w:proofErr w:type="spellEnd"/>
      <w:r w:rsidR="00641E86">
        <w:rPr>
          <w:rFonts w:ascii="Arial" w:hAnsi="Arial" w:cs="Arial"/>
          <w:color w:val="000000" w:themeColor="text1"/>
          <w:lang w:eastAsia="zh-CN"/>
        </w:rPr>
        <w:t>). Les autres cas se trouvent dans l’</w:t>
      </w:r>
      <w:r>
        <w:rPr>
          <w:rFonts w:ascii="Arial" w:hAnsi="Arial" w:cs="Arial"/>
          <w:color w:val="000000" w:themeColor="text1"/>
          <w:lang w:eastAsia="zh-CN"/>
        </w:rPr>
        <w:t>Annexe 2.2.</w:t>
      </w:r>
      <w:r w:rsidR="00641E86">
        <w:rPr>
          <w:rFonts w:ascii="Arial" w:hAnsi="Arial" w:cs="Arial"/>
          <w:color w:val="000000" w:themeColor="text1"/>
          <w:lang w:eastAsia="zh-CN"/>
        </w:rPr>
        <w:t xml:space="preserve"> </w:t>
      </w:r>
      <w:r w:rsidR="004C0768">
        <w:rPr>
          <w:rFonts w:ascii="Arial" w:hAnsi="Arial" w:cs="Arial"/>
          <w:color w:val="000000" w:themeColor="text1"/>
          <w:lang w:eastAsia="zh-CN"/>
        </w:rPr>
        <w:t xml:space="preserve">Nous remarquons qu’il y a en général une bonne cohérence entre les précipitations et la hauteur d’eau. Les fortes précipitations sont souvent associées d’un important hauteur d’eau. Dans le cas montré (figure 19), nous pouvons les repérer aux jours du 18 mai 2004, du 28 avril 2011, 06 novembre 2015, 28 septembre 2016 etc. En revanche, les jours qui ont une représentation moins importante des précipitations sont souvent avec un hauteur d’eau faible qui sont au-dessous du percentile 99. La reconstruction d’après la régression linéaire ne peut pas simuler clairement la hauteur d’eau réelle. </w:t>
      </w:r>
    </w:p>
    <w:p w14:paraId="75F3A9D8" w14:textId="77777777" w:rsidR="00EF4954" w:rsidRPr="00820E2B" w:rsidRDefault="00EF4954" w:rsidP="00EF4954">
      <w:pPr>
        <w:jc w:val="both"/>
        <w:rPr>
          <w:rFonts w:ascii="Arial" w:hAnsi="Arial" w:cs="Arial"/>
          <w:color w:val="000000" w:themeColor="text1"/>
          <w:lang w:eastAsia="zh-CN"/>
        </w:rPr>
      </w:pPr>
      <w:r w:rsidRPr="00820E2B">
        <w:rPr>
          <w:rFonts w:ascii="Arial" w:hAnsi="Arial" w:cs="Arial"/>
          <w:noProof/>
          <w:color w:val="000000" w:themeColor="text1"/>
          <w:lang w:eastAsia="fr-FR"/>
        </w:rPr>
        <w:lastRenderedPageBreak/>
        <w:drawing>
          <wp:inline distT="0" distB="0" distL="0" distR="0" wp14:anchorId="2F851F14" wp14:editId="21060302">
            <wp:extent cx="5808980" cy="2732405"/>
            <wp:effectExtent l="0" t="0" r="7620" b="10795"/>
            <wp:docPr id="39" name="Image 39" descr="Martinique/CC_Lezarde_pr-hydro_sigma-percentile/Pr_STJL/Htemps/STJL-LAMP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rtinique/CC_Lezarde_pr-hydro_sigma-percentile/Pr_STJL/Htemps/STJL-LAMP_graph.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1FC7AEB2" w14:textId="3F54A804" w:rsidR="00EF4954" w:rsidRPr="00820E2B" w:rsidRDefault="0055279C" w:rsidP="000D40D3">
      <w:pPr>
        <w:pStyle w:val="Lgende"/>
        <w:jc w:val="both"/>
        <w:rPr>
          <w:rFonts w:ascii="Arial" w:hAnsi="Arial" w:cs="Arial"/>
          <w:color w:val="000000" w:themeColor="text1"/>
        </w:rPr>
      </w:pPr>
      <w:bookmarkStart w:id="67" w:name="_Toc12815952"/>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19</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hauteurs d’eau des extrêmes pluviométriques du couple STJL / LAMP.</w:t>
      </w:r>
      <w:bookmarkEnd w:id="67"/>
    </w:p>
    <w:p w14:paraId="4A859371" w14:textId="29FE2243" w:rsidR="00EF4954" w:rsidRDefault="001011DE" w:rsidP="00EF4954">
      <w:pPr>
        <w:jc w:val="both"/>
        <w:rPr>
          <w:rFonts w:ascii="Arial" w:hAnsi="Arial" w:cs="Arial"/>
          <w:color w:val="000000" w:themeColor="text1"/>
          <w:lang w:eastAsia="zh-CN"/>
        </w:rPr>
      </w:pPr>
      <w:r>
        <w:rPr>
          <w:rFonts w:ascii="Arial" w:hAnsi="Arial" w:cs="Arial"/>
          <w:color w:val="000000" w:themeColor="text1"/>
          <w:lang w:eastAsia="zh-CN"/>
        </w:rPr>
        <w:tab/>
        <w:t>Nous remarquons une cohérence plus importante avec les précipitations sur le débit que la hauteur d’eau (</w:t>
      </w:r>
      <w:r w:rsidRPr="001011DE">
        <w:rPr>
          <w:rFonts w:ascii="Arial" w:hAnsi="Arial" w:cs="Arial"/>
          <w:i/>
          <w:color w:val="000000" w:themeColor="text1"/>
          <w:lang w:eastAsia="zh-CN"/>
        </w:rPr>
        <w:t>figure 19, 20</w:t>
      </w:r>
      <w:r>
        <w:rPr>
          <w:rFonts w:ascii="Arial" w:hAnsi="Arial" w:cs="Arial"/>
          <w:color w:val="000000" w:themeColor="text1"/>
          <w:lang w:eastAsia="zh-CN"/>
        </w:rPr>
        <w:t>). Les précipitations influencent le système hydrologique. En revanche, la reconstruction d’après la régression linéaire n’est toujours pas évidente. Il pourrait avoir la possibilité d’avoir le décalage des manifestations sur le système hydrologique dû la saturation d’eau et la topographie et/ou la possibilité que la régression linéaire n’</w:t>
      </w:r>
      <w:r w:rsidR="005D2788">
        <w:rPr>
          <w:rFonts w:ascii="Arial" w:hAnsi="Arial" w:cs="Arial"/>
          <w:color w:val="000000" w:themeColor="text1"/>
          <w:lang w:eastAsia="zh-CN"/>
        </w:rPr>
        <w:t>est pas une</w:t>
      </w:r>
      <w:r>
        <w:rPr>
          <w:rFonts w:ascii="Arial" w:hAnsi="Arial" w:cs="Arial"/>
          <w:color w:val="000000" w:themeColor="text1"/>
          <w:lang w:eastAsia="zh-CN"/>
        </w:rPr>
        <w:t xml:space="preserve"> méthode évidente de représenter la relation entre les précipitations et le système d’eau.</w:t>
      </w:r>
    </w:p>
    <w:p w14:paraId="7B7EA984" w14:textId="77777777" w:rsidR="001011DE" w:rsidRPr="00820E2B" w:rsidRDefault="001011DE" w:rsidP="00EF4954">
      <w:pPr>
        <w:jc w:val="both"/>
        <w:rPr>
          <w:rFonts w:ascii="Arial" w:hAnsi="Arial" w:cs="Arial"/>
          <w:color w:val="000000" w:themeColor="text1"/>
          <w:lang w:eastAsia="zh-CN"/>
        </w:rPr>
      </w:pPr>
    </w:p>
    <w:p w14:paraId="01763969" w14:textId="77777777" w:rsidR="00EF4954" w:rsidRPr="00820E2B" w:rsidRDefault="00EF4954" w:rsidP="00EF4954">
      <w:pPr>
        <w:jc w:val="both"/>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7EAE204D" wp14:editId="791A37D9">
            <wp:extent cx="5808980" cy="2829560"/>
            <wp:effectExtent l="0" t="0" r="7620" b="0"/>
            <wp:docPr id="40" name="Image 40" descr="Martinique/CC_Lezarde_pr-hydro_sigma-percentile/Pr_STJL/Qjm/STJL-LAMP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rtinique/CC_Lezarde_pr-hydro_sigma-percentile/Pr_STJL/Qjm/STJL-LAMP_graph.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08980" cy="2829560"/>
                    </a:xfrm>
                    <a:prstGeom prst="rect">
                      <a:avLst/>
                    </a:prstGeom>
                    <a:noFill/>
                    <a:ln>
                      <a:noFill/>
                    </a:ln>
                  </pic:spPr>
                </pic:pic>
              </a:graphicData>
            </a:graphic>
          </wp:inline>
        </w:drawing>
      </w:r>
    </w:p>
    <w:p w14:paraId="0E9E648F" w14:textId="0D20EDB4" w:rsidR="0055279C" w:rsidRPr="00820E2B" w:rsidRDefault="0055279C" w:rsidP="0055279C">
      <w:pPr>
        <w:pStyle w:val="Lgende"/>
        <w:rPr>
          <w:rFonts w:ascii="Arial" w:hAnsi="Arial" w:cs="Arial"/>
          <w:color w:val="000000" w:themeColor="text1"/>
        </w:rPr>
      </w:pPr>
      <w:bookmarkStart w:id="68" w:name="_Toc12815953"/>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20</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débits d’eau des extrêmes pluviométriques du couple STJL / LAMP.</w:t>
      </w:r>
      <w:bookmarkEnd w:id="68"/>
    </w:p>
    <w:p w14:paraId="14479039" w14:textId="77777777" w:rsidR="00CB5B05" w:rsidRPr="00820E2B" w:rsidRDefault="00CB5B05" w:rsidP="00955818">
      <w:pPr>
        <w:jc w:val="both"/>
        <w:rPr>
          <w:rFonts w:ascii="Arial" w:hAnsi="Arial" w:cs="Arial"/>
          <w:color w:val="000000" w:themeColor="text1"/>
          <w:lang w:eastAsia="zh-CN"/>
        </w:rPr>
      </w:pPr>
    </w:p>
    <w:p w14:paraId="4564A447" w14:textId="77777777" w:rsidR="00DC3249" w:rsidRPr="00820E2B" w:rsidRDefault="00DC3249">
      <w:pPr>
        <w:rPr>
          <w:rFonts w:ascii="Arial" w:hAnsi="Arial" w:cs="Arial"/>
          <w:color w:val="000000" w:themeColor="text1"/>
          <w:lang w:eastAsia="zh-CN"/>
        </w:rPr>
      </w:pPr>
      <w:r w:rsidRPr="00820E2B">
        <w:rPr>
          <w:rFonts w:ascii="Arial" w:hAnsi="Arial" w:cs="Arial"/>
          <w:color w:val="000000" w:themeColor="text1"/>
          <w:lang w:eastAsia="zh-CN"/>
        </w:rPr>
        <w:br w:type="page"/>
      </w:r>
    </w:p>
    <w:p w14:paraId="187493CE" w14:textId="29DE04A3" w:rsidR="00CB5B05" w:rsidRPr="00820E2B" w:rsidRDefault="00DC3249" w:rsidP="007F1D7A">
      <w:pPr>
        <w:pStyle w:val="Titre3"/>
        <w:rPr>
          <w:rFonts w:ascii="Arial" w:hAnsi="Arial" w:cs="Arial"/>
          <w:color w:val="000000" w:themeColor="text1"/>
          <w:lang w:eastAsia="zh-CN"/>
        </w:rPr>
      </w:pPr>
      <w:bookmarkStart w:id="69" w:name="_Toc12817129"/>
      <w:r w:rsidRPr="00820E2B">
        <w:rPr>
          <w:rFonts w:ascii="Arial" w:hAnsi="Arial" w:cs="Arial"/>
          <w:color w:val="000000" w:themeColor="text1"/>
          <w:lang w:eastAsia="zh-CN"/>
        </w:rPr>
        <w:lastRenderedPageBreak/>
        <w:t>4.4.2 Coefficient de corrélation entre les stations des extrêmes des précipitations</w:t>
      </w:r>
      <w:bookmarkEnd w:id="69"/>
    </w:p>
    <w:p w14:paraId="7C21BC88" w14:textId="77777777" w:rsidR="00DB3ABC" w:rsidRPr="00820E2B" w:rsidRDefault="00DB3ABC" w:rsidP="00955818">
      <w:pPr>
        <w:jc w:val="both"/>
        <w:rPr>
          <w:rFonts w:ascii="Arial" w:hAnsi="Arial" w:cs="Arial"/>
          <w:color w:val="000000" w:themeColor="text1"/>
          <w:lang w:eastAsia="zh-CN"/>
        </w:rPr>
      </w:pPr>
    </w:p>
    <w:p w14:paraId="354AB45A" w14:textId="001807B6" w:rsidR="00DB3ABC" w:rsidRPr="00820E2B" w:rsidRDefault="002A4185" w:rsidP="00955818">
      <w:pPr>
        <w:jc w:val="both"/>
        <w:rPr>
          <w:rFonts w:ascii="Arial" w:hAnsi="Arial" w:cs="Arial"/>
          <w:color w:val="000000" w:themeColor="text1"/>
          <w:lang w:eastAsia="zh-CN"/>
        </w:rPr>
      </w:pPr>
      <w:r>
        <w:rPr>
          <w:rFonts w:ascii="Arial" w:hAnsi="Arial" w:cs="Arial"/>
          <w:color w:val="000000" w:themeColor="text1"/>
          <w:lang w:eastAsia="zh-CN"/>
        </w:rPr>
        <w:tab/>
        <w:t xml:space="preserve">Le coefficient de corrélation est appliqué sur l’étude de la relation entre les précipitations et le système hydrologique. </w:t>
      </w:r>
      <w:r w:rsidR="00405704">
        <w:rPr>
          <w:rFonts w:ascii="Arial" w:hAnsi="Arial" w:cs="Arial"/>
          <w:color w:val="000000" w:themeColor="text1"/>
          <w:lang w:eastAsia="zh-CN"/>
        </w:rPr>
        <w:t>Les figure 21 et 22 représentent le cas sur la hauteur d’eau et le débit journalier des extrêmes pluviométriques sélectionnés pour 4 périodes différentes de l’année pour le couple STJL et LAMP (les autres combinaisons se trouvent dans l’annexe 2.3).</w:t>
      </w:r>
    </w:p>
    <w:p w14:paraId="4B57090C" w14:textId="55F2A0F2" w:rsidR="00CB5B05" w:rsidRPr="00820E2B" w:rsidRDefault="00CB5B05" w:rsidP="00955818">
      <w:pPr>
        <w:jc w:val="both"/>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6295B47F" wp14:editId="0E2253B9">
            <wp:extent cx="5755640" cy="5755640"/>
            <wp:effectExtent l="0" t="0" r="10160" b="10160"/>
            <wp:docPr id="10" name="Image 10" descr="Martinique/CC_Lezarde_pr-hydro_sigma-percentile/VF_figures_pr-Htemps/figures_scatter_pr-htemps/figures_png/scatter_htemps_STJL-L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tinique/CC_Lezarde_pr-hydro_sigma-percentile/VF_figures_pr-Htemps/figures_scatter_pr-htemps/figures_png/scatter_htemps_STJL-LAM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434BD90C" w14:textId="38703BC8" w:rsidR="0055279C" w:rsidRPr="00820E2B" w:rsidRDefault="0055279C" w:rsidP="0055279C">
      <w:pPr>
        <w:pStyle w:val="Lgende"/>
        <w:rPr>
          <w:rFonts w:ascii="Arial" w:hAnsi="Arial" w:cs="Arial"/>
          <w:color w:val="000000" w:themeColor="text1"/>
        </w:rPr>
      </w:pPr>
      <w:bookmarkStart w:id="70" w:name="_Toc12815954"/>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21</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STJL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LAMP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des 4 périodes différentes.</w:t>
      </w:r>
      <w:bookmarkEnd w:id="70"/>
    </w:p>
    <w:p w14:paraId="3BA139BA" w14:textId="77777777" w:rsidR="00CB5B05" w:rsidRPr="00820E2B" w:rsidRDefault="00CB5B05" w:rsidP="00955818">
      <w:pPr>
        <w:jc w:val="both"/>
        <w:rPr>
          <w:rFonts w:ascii="Arial" w:hAnsi="Arial" w:cs="Arial"/>
          <w:color w:val="000000" w:themeColor="text1"/>
          <w:lang w:eastAsia="zh-CN"/>
        </w:rPr>
      </w:pPr>
    </w:p>
    <w:p w14:paraId="40913FFA" w14:textId="0672EFD2" w:rsidR="00633472" w:rsidRPr="00820E2B" w:rsidRDefault="00405704" w:rsidP="00955818">
      <w:pPr>
        <w:jc w:val="both"/>
        <w:rPr>
          <w:rFonts w:ascii="Arial" w:hAnsi="Arial" w:cs="Arial"/>
          <w:color w:val="000000" w:themeColor="text1"/>
          <w:lang w:eastAsia="zh-CN"/>
        </w:rPr>
      </w:pPr>
      <w:r>
        <w:rPr>
          <w:rFonts w:ascii="Arial" w:hAnsi="Arial" w:cs="Arial"/>
          <w:color w:val="000000" w:themeColor="text1"/>
          <w:lang w:eastAsia="zh-CN"/>
        </w:rPr>
        <w:tab/>
        <w:t>Sur l’ann</w:t>
      </w:r>
      <w:r w:rsidR="001711F2">
        <w:rPr>
          <w:rFonts w:ascii="Arial" w:hAnsi="Arial" w:cs="Arial"/>
          <w:color w:val="000000" w:themeColor="text1"/>
          <w:lang w:eastAsia="zh-CN"/>
        </w:rPr>
        <w:t>ée entière et la saison sèche, il y a une tendance de l’augmentation de l’hauteur d’eau et du débit journalier par une augmentation des précipitations. Autrement dit, dans la saison sèche, les précipitations favorisent la hauteur d’eau et le débit d’eau. La situation en saison humide est plus compliquée que nous trouvons dans le cas représenté entre les stations STJL et LAMP, une augmentation d’hauteur d’eau et une diminution du débit suite à une augmentation des précipitations (</w:t>
      </w:r>
      <w:r w:rsidR="001711F2" w:rsidRPr="001711F2">
        <w:rPr>
          <w:rFonts w:ascii="Arial" w:hAnsi="Arial" w:cs="Arial"/>
          <w:i/>
          <w:color w:val="000000" w:themeColor="text1"/>
          <w:lang w:eastAsia="zh-CN"/>
        </w:rPr>
        <w:t>figure</w:t>
      </w:r>
      <w:r w:rsidR="001711F2">
        <w:rPr>
          <w:rFonts w:ascii="Arial" w:hAnsi="Arial" w:cs="Arial"/>
          <w:i/>
          <w:color w:val="000000" w:themeColor="text1"/>
          <w:lang w:eastAsia="zh-CN"/>
        </w:rPr>
        <w:t>s</w:t>
      </w:r>
      <w:r w:rsidR="001711F2" w:rsidRPr="001711F2">
        <w:rPr>
          <w:rFonts w:ascii="Arial" w:hAnsi="Arial" w:cs="Arial"/>
          <w:i/>
          <w:color w:val="000000" w:themeColor="text1"/>
          <w:lang w:eastAsia="zh-CN"/>
        </w:rPr>
        <w:t xml:space="preserve"> 21, 22</w:t>
      </w:r>
      <w:r w:rsidR="001711F2">
        <w:rPr>
          <w:rFonts w:ascii="Arial" w:hAnsi="Arial" w:cs="Arial"/>
          <w:color w:val="000000" w:themeColor="text1"/>
          <w:lang w:eastAsia="zh-CN"/>
        </w:rPr>
        <w:t>)</w:t>
      </w:r>
      <w:r w:rsidR="002F546F">
        <w:rPr>
          <w:rFonts w:ascii="Arial" w:hAnsi="Arial" w:cs="Arial"/>
          <w:color w:val="000000" w:themeColor="text1"/>
          <w:lang w:eastAsia="zh-CN"/>
        </w:rPr>
        <w:t xml:space="preserve">. Dans l’annexe 2.3, nous pouvons observons qu’une complexité de la saison </w:t>
      </w:r>
      <w:r w:rsidR="002F546F">
        <w:rPr>
          <w:rFonts w:ascii="Arial" w:hAnsi="Arial" w:cs="Arial"/>
          <w:color w:val="000000" w:themeColor="text1"/>
          <w:lang w:eastAsia="zh-CN"/>
        </w:rPr>
        <w:lastRenderedPageBreak/>
        <w:t>humide que nous remarquons parfois une diminution ou une augmentation du débit d’eau avec auprès une augmentation des précipitations. Ce phénomène pourrait être lié à la saturation des eaux.</w:t>
      </w:r>
    </w:p>
    <w:p w14:paraId="58153B5B" w14:textId="4C333646" w:rsidR="00CB5B05" w:rsidRPr="00820E2B" w:rsidRDefault="00CB5B05" w:rsidP="00955818">
      <w:pPr>
        <w:jc w:val="both"/>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72097474" wp14:editId="72B2B0BD">
            <wp:extent cx="5755640" cy="5755640"/>
            <wp:effectExtent l="0" t="0" r="10160" b="10160"/>
            <wp:docPr id="11" name="Image 11" descr="Martinique/CC_Lezarde_pr-hydro_sigma-percentile/VF_figures_pr-Qjm/figures_scatter_pr-qjm/figures_png/scatter_qjm_STJL-L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tinique/CC_Lezarde_pr-hydro_sigma-percentile/VF_figures_pr-Qjm/figures_scatter_pr-qjm/figures_png/scatter_qjm_STJL-LAMP.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02AD57A9" w14:textId="1AC92795" w:rsidR="0055279C" w:rsidRPr="00820E2B" w:rsidRDefault="0055279C" w:rsidP="0055279C">
      <w:pPr>
        <w:pStyle w:val="Lgende"/>
        <w:rPr>
          <w:rFonts w:ascii="Arial" w:hAnsi="Arial" w:cs="Arial"/>
          <w:color w:val="000000" w:themeColor="text1"/>
        </w:rPr>
      </w:pPr>
      <w:bookmarkStart w:id="71" w:name="_Toc12815955"/>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22</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STJL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LAMP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 des 4 périodes différentes.</w:t>
      </w:r>
      <w:bookmarkEnd w:id="71"/>
    </w:p>
    <w:p w14:paraId="4192EAEC" w14:textId="77777777" w:rsidR="00CB5B05" w:rsidRPr="00820E2B" w:rsidRDefault="00CB5B05" w:rsidP="00955818">
      <w:pPr>
        <w:jc w:val="both"/>
        <w:rPr>
          <w:rFonts w:ascii="Arial" w:hAnsi="Arial" w:cs="Arial"/>
          <w:color w:val="000000" w:themeColor="text1"/>
          <w:lang w:eastAsia="zh-CN"/>
        </w:rPr>
      </w:pPr>
    </w:p>
    <w:p w14:paraId="3C4B49E9" w14:textId="3A2A817E" w:rsidR="00CB5B05" w:rsidRPr="00820E2B" w:rsidRDefault="002F546F" w:rsidP="00955818">
      <w:pPr>
        <w:jc w:val="both"/>
        <w:rPr>
          <w:rFonts w:ascii="Arial" w:hAnsi="Arial" w:cs="Arial"/>
          <w:color w:val="000000" w:themeColor="text1"/>
          <w:lang w:eastAsia="zh-CN"/>
        </w:rPr>
      </w:pPr>
      <w:r>
        <w:rPr>
          <w:rFonts w:ascii="Arial" w:hAnsi="Arial" w:cs="Arial"/>
          <w:color w:val="000000" w:themeColor="text1"/>
          <w:lang w:eastAsia="zh-CN"/>
        </w:rPr>
        <w:tab/>
        <w:t xml:space="preserve">La régression linéaire utilisée sur la reconstruction du système hydrologique ne peut pas représenter significativement la relation entre les précipitations et les variables hydrologiques à cause d’une part le manque des données et d’une autre part la faisabilité limitée </w:t>
      </w:r>
      <w:r w:rsidR="00D61C34">
        <w:rPr>
          <w:rFonts w:ascii="Arial" w:hAnsi="Arial" w:cs="Arial"/>
          <w:color w:val="000000" w:themeColor="text1"/>
          <w:lang w:eastAsia="zh-CN"/>
        </w:rPr>
        <w:t>de pouvoir croiser les précipitations et la hauteur d’eau et / ou le débit.</w:t>
      </w:r>
    </w:p>
    <w:p w14:paraId="5BB01448" w14:textId="77777777" w:rsidR="00F77CA0" w:rsidRPr="00820E2B" w:rsidRDefault="00F77CA0" w:rsidP="00955818">
      <w:pPr>
        <w:jc w:val="both"/>
        <w:rPr>
          <w:rFonts w:ascii="Arial" w:hAnsi="Arial" w:cs="Arial"/>
          <w:color w:val="000000" w:themeColor="text1"/>
          <w:lang w:eastAsia="zh-CN"/>
        </w:rPr>
      </w:pPr>
    </w:p>
    <w:p w14:paraId="0D06F3FD" w14:textId="77777777" w:rsidR="00F77CA0" w:rsidRPr="00820E2B" w:rsidRDefault="00F77CA0" w:rsidP="00955818">
      <w:pPr>
        <w:jc w:val="both"/>
        <w:rPr>
          <w:rFonts w:ascii="Arial" w:hAnsi="Arial" w:cs="Arial"/>
          <w:color w:val="000000" w:themeColor="text1"/>
          <w:lang w:eastAsia="zh-CN"/>
        </w:rPr>
      </w:pPr>
    </w:p>
    <w:p w14:paraId="5ECADE9D" w14:textId="77777777" w:rsidR="00F77CA0" w:rsidRPr="00820E2B" w:rsidRDefault="00F77CA0" w:rsidP="00955818">
      <w:pPr>
        <w:jc w:val="both"/>
        <w:rPr>
          <w:rFonts w:ascii="Arial" w:hAnsi="Arial" w:cs="Arial"/>
          <w:color w:val="000000" w:themeColor="text1"/>
          <w:lang w:eastAsia="zh-CN"/>
        </w:rPr>
        <w:sectPr w:rsidR="00F77CA0" w:rsidRPr="00820E2B" w:rsidSect="00422024">
          <w:pgSz w:w="11900" w:h="16840"/>
          <w:pgMar w:top="1417" w:right="1417" w:bottom="1417" w:left="1417" w:header="708" w:footer="708" w:gutter="0"/>
          <w:cols w:space="708"/>
          <w:docGrid w:linePitch="360"/>
        </w:sectPr>
      </w:pPr>
    </w:p>
    <w:p w14:paraId="7B6A98CD" w14:textId="142800F8" w:rsidR="00633472" w:rsidRPr="00820E2B" w:rsidRDefault="00633472" w:rsidP="007F1D7A">
      <w:pPr>
        <w:pStyle w:val="Titre1"/>
        <w:numPr>
          <w:ilvl w:val="0"/>
          <w:numId w:val="4"/>
        </w:numPr>
        <w:rPr>
          <w:rFonts w:ascii="Arial" w:hAnsi="Arial" w:cs="Arial"/>
          <w:b/>
          <w:color w:val="000000" w:themeColor="text1"/>
          <w:lang w:eastAsia="zh-CN"/>
        </w:rPr>
      </w:pPr>
      <w:bookmarkStart w:id="72" w:name="_Toc12817130"/>
      <w:r w:rsidRPr="00820E2B">
        <w:rPr>
          <w:rFonts w:ascii="Arial" w:hAnsi="Arial" w:cs="Arial"/>
          <w:b/>
          <w:color w:val="000000" w:themeColor="text1"/>
          <w:lang w:eastAsia="zh-CN"/>
        </w:rPr>
        <w:lastRenderedPageBreak/>
        <w:t>Conclusion</w:t>
      </w:r>
      <w:bookmarkEnd w:id="72"/>
    </w:p>
    <w:p w14:paraId="2DE61D03" w14:textId="77777777" w:rsidR="00633472" w:rsidRPr="00820E2B" w:rsidRDefault="00633472" w:rsidP="00633472">
      <w:pPr>
        <w:jc w:val="both"/>
        <w:rPr>
          <w:rFonts w:ascii="Arial" w:hAnsi="Arial" w:cs="Arial"/>
          <w:color w:val="000000" w:themeColor="text1"/>
          <w:lang w:eastAsia="zh-CN"/>
        </w:rPr>
      </w:pPr>
    </w:p>
    <w:p w14:paraId="5AFB2E80" w14:textId="77777777" w:rsidR="006A0BFC" w:rsidRPr="00820E2B" w:rsidRDefault="00B9198F" w:rsidP="006A0BFC">
      <w:pPr>
        <w:jc w:val="both"/>
        <w:rPr>
          <w:rFonts w:ascii="Arial" w:hAnsi="Arial" w:cs="Arial"/>
          <w:color w:val="000000" w:themeColor="text1"/>
        </w:rPr>
      </w:pPr>
      <w:r w:rsidRPr="00820E2B">
        <w:rPr>
          <w:rFonts w:ascii="Arial" w:hAnsi="Arial" w:cs="Arial"/>
          <w:color w:val="000000" w:themeColor="text1"/>
          <w:lang w:eastAsia="zh-CN"/>
        </w:rPr>
        <w:tab/>
      </w:r>
      <w:r w:rsidR="006A0BFC" w:rsidRPr="00820E2B">
        <w:rPr>
          <w:rFonts w:ascii="Arial" w:hAnsi="Arial" w:cs="Arial"/>
          <w:color w:val="000000" w:themeColor="text1"/>
        </w:rPr>
        <w:t xml:space="preserve">L’analyse de la relation entre les précipitations et le système hydrographique est représentée dans ce document que pour le bassin versant Lézarde car les plus nombreux échantillons disponibles. Nous avons pu analyser 39 combinaisons entre les 3 stations pluviométriques et les stations sur la hauteur d’eau ainsi 33 combinaisons des stations sur le débit du ruissellement. Toutes les analyses sont entre 2001 et 2017 à partir des données observées d’une fréquence journalière. </w:t>
      </w:r>
    </w:p>
    <w:p w14:paraId="7133D6B0" w14:textId="77777777" w:rsidR="006A0BFC" w:rsidRPr="00820E2B" w:rsidRDefault="006A0BFC" w:rsidP="006A0BFC">
      <w:pPr>
        <w:rPr>
          <w:rFonts w:ascii="Arial" w:hAnsi="Arial" w:cs="Arial"/>
          <w:color w:val="000000" w:themeColor="text1"/>
        </w:rPr>
      </w:pPr>
    </w:p>
    <w:p w14:paraId="6CC0173E" w14:textId="27DE071D" w:rsidR="006A0BFC" w:rsidRPr="00820E2B" w:rsidRDefault="006A0BFC" w:rsidP="006A0BFC">
      <w:pPr>
        <w:jc w:val="both"/>
        <w:rPr>
          <w:rFonts w:ascii="Arial" w:hAnsi="Arial" w:cs="Arial"/>
          <w:color w:val="000000" w:themeColor="text1"/>
        </w:rPr>
      </w:pPr>
      <w:r w:rsidRPr="00820E2B">
        <w:rPr>
          <w:rFonts w:ascii="Arial" w:hAnsi="Arial" w:cs="Arial"/>
          <w:color w:val="000000" w:themeColor="text1"/>
        </w:rPr>
        <w:tab/>
        <w:t>Le manque de la disponibilité et de la continuité des données provoque de difficulté d’avoir suffisamment des données pour étudier t</w:t>
      </w:r>
      <w:r w:rsidR="00E81403">
        <w:rPr>
          <w:rFonts w:ascii="Arial" w:hAnsi="Arial" w:cs="Arial"/>
          <w:color w:val="000000" w:themeColor="text1"/>
        </w:rPr>
        <w:t>outes combinaisons des stations et de tester la faisabilité de la régression linéaire pour la reconstruction des données hydrologiques.</w:t>
      </w:r>
    </w:p>
    <w:p w14:paraId="2048A8BA" w14:textId="77777777" w:rsidR="006A0BFC" w:rsidRPr="00820E2B" w:rsidRDefault="006A0BFC" w:rsidP="006A0BFC">
      <w:pPr>
        <w:rPr>
          <w:rFonts w:ascii="Arial" w:hAnsi="Arial" w:cs="Arial"/>
          <w:color w:val="000000" w:themeColor="text1"/>
        </w:rPr>
      </w:pPr>
    </w:p>
    <w:p w14:paraId="1E7D9D25" w14:textId="1211D448" w:rsidR="006A0BFC" w:rsidRPr="00820E2B" w:rsidRDefault="006A0BFC" w:rsidP="006A0BFC">
      <w:pPr>
        <w:jc w:val="both"/>
        <w:rPr>
          <w:rFonts w:ascii="Arial" w:hAnsi="Arial" w:cs="Arial"/>
          <w:color w:val="000000" w:themeColor="text1"/>
        </w:rPr>
      </w:pPr>
      <w:r w:rsidRPr="00820E2B">
        <w:rPr>
          <w:rFonts w:ascii="Arial" w:hAnsi="Arial" w:cs="Arial"/>
          <w:color w:val="000000" w:themeColor="text1"/>
        </w:rPr>
        <w:tab/>
        <w:t xml:space="preserve">Malgré le manque de données surtout en hydrographiques, nos analyses montrent premièrement </w:t>
      </w:r>
      <w:r w:rsidR="00E81403">
        <w:rPr>
          <w:rFonts w:ascii="Arial" w:hAnsi="Arial" w:cs="Arial"/>
          <w:color w:val="000000" w:themeColor="text1"/>
        </w:rPr>
        <w:t xml:space="preserve">qu’il y a un impact des précipitations sur le système hydrologique. Une forte précipitation favorise </w:t>
      </w:r>
      <w:r w:rsidR="009E0D04">
        <w:rPr>
          <w:rFonts w:ascii="Arial" w:hAnsi="Arial" w:cs="Arial"/>
          <w:color w:val="000000" w:themeColor="text1"/>
        </w:rPr>
        <w:t>souvent</w:t>
      </w:r>
      <w:r w:rsidR="00E81403">
        <w:rPr>
          <w:rFonts w:ascii="Arial" w:hAnsi="Arial" w:cs="Arial"/>
          <w:color w:val="000000" w:themeColor="text1"/>
        </w:rPr>
        <w:t xml:space="preserve"> </w:t>
      </w:r>
      <w:r w:rsidR="00E36A8A">
        <w:rPr>
          <w:rFonts w:ascii="Arial" w:hAnsi="Arial" w:cs="Arial"/>
          <w:color w:val="000000" w:themeColor="text1"/>
        </w:rPr>
        <w:t xml:space="preserve">une </w:t>
      </w:r>
      <w:r w:rsidR="00E81403">
        <w:rPr>
          <w:rFonts w:ascii="Arial" w:hAnsi="Arial" w:cs="Arial"/>
          <w:color w:val="000000" w:themeColor="text1"/>
        </w:rPr>
        <w:t>augmentation de l’hauteur d’eau et du débit du ruissellement. I</w:t>
      </w:r>
      <w:r w:rsidRPr="00820E2B">
        <w:rPr>
          <w:rFonts w:ascii="Arial" w:hAnsi="Arial" w:cs="Arial"/>
          <w:color w:val="000000" w:themeColor="text1"/>
        </w:rPr>
        <w:t xml:space="preserve">l y a en général une meilleure corrélation entre les précipitations et le débit que sur la hauteur d’eau. Nous pensons qu’il pourrait </w:t>
      </w:r>
      <w:r w:rsidRPr="00820E2B">
        <w:rPr>
          <w:rFonts w:ascii="Arial" w:hAnsi="Arial" w:cs="Arial"/>
          <w:color w:val="000000" w:themeColor="text1"/>
          <w:lang w:eastAsia="zh-CN"/>
        </w:rPr>
        <w:t xml:space="preserve">avoir un lien avec la saturation du courant d’eau liée aux eaux sous terrains, mais nous en avons pas étudié dans cette analyse. </w:t>
      </w:r>
    </w:p>
    <w:p w14:paraId="54026969" w14:textId="77777777" w:rsidR="006A0BFC" w:rsidRPr="00820E2B" w:rsidRDefault="006A0BFC" w:rsidP="006A0BFC">
      <w:pPr>
        <w:jc w:val="both"/>
        <w:rPr>
          <w:rFonts w:ascii="Arial" w:hAnsi="Arial" w:cs="Arial"/>
          <w:color w:val="000000" w:themeColor="text1"/>
        </w:rPr>
      </w:pPr>
    </w:p>
    <w:p w14:paraId="7B92BA3B" w14:textId="4F271E26" w:rsidR="006A0BFC" w:rsidRPr="00820E2B" w:rsidRDefault="006A0BFC" w:rsidP="006A0BFC">
      <w:pPr>
        <w:jc w:val="both"/>
        <w:rPr>
          <w:rFonts w:ascii="Arial" w:hAnsi="Arial" w:cs="Arial"/>
          <w:color w:val="000000" w:themeColor="text1"/>
        </w:rPr>
      </w:pPr>
      <w:r w:rsidRPr="00820E2B">
        <w:rPr>
          <w:rFonts w:ascii="Arial" w:hAnsi="Arial" w:cs="Arial"/>
          <w:color w:val="000000" w:themeColor="text1"/>
        </w:rPr>
        <w:tab/>
      </w:r>
      <w:r w:rsidR="00B33207">
        <w:rPr>
          <w:rFonts w:ascii="Arial" w:hAnsi="Arial" w:cs="Arial"/>
          <w:color w:val="000000" w:themeColor="text1"/>
        </w:rPr>
        <w:t>L</w:t>
      </w:r>
      <w:r w:rsidRPr="00820E2B">
        <w:rPr>
          <w:rFonts w:ascii="Arial" w:hAnsi="Arial" w:cs="Arial"/>
          <w:color w:val="000000" w:themeColor="text1"/>
        </w:rPr>
        <w:t>a topographie et la localisation des stations influencent d’une part la représentation des caractéristiques des stations et d’une autre part de la relation entre les précipitations et le système hydrographique au bassin versant. Par exemple la station FDFB (station hydrographique) que se trouve en altitude de 435 mètres présente une moins bonne corrélation entre les précipitations et le système hydrographique car elle est située en amont du B.V. et dans une zone montagnarde.</w:t>
      </w:r>
    </w:p>
    <w:p w14:paraId="46FF6883" w14:textId="77777777" w:rsidR="006A0BFC" w:rsidRPr="00820E2B" w:rsidRDefault="006A0BFC" w:rsidP="006A0BFC">
      <w:pPr>
        <w:jc w:val="both"/>
        <w:rPr>
          <w:rFonts w:ascii="Arial" w:hAnsi="Arial" w:cs="Arial"/>
          <w:color w:val="000000" w:themeColor="text1"/>
        </w:rPr>
      </w:pPr>
    </w:p>
    <w:p w14:paraId="4F5945D3" w14:textId="77777777" w:rsidR="006A0BFC" w:rsidRPr="00820E2B" w:rsidRDefault="006A0BFC" w:rsidP="006A0BFC">
      <w:pPr>
        <w:jc w:val="both"/>
        <w:rPr>
          <w:rFonts w:ascii="Arial" w:hAnsi="Arial" w:cs="Arial"/>
          <w:color w:val="000000" w:themeColor="text1"/>
        </w:rPr>
      </w:pPr>
      <w:r w:rsidRPr="00820E2B">
        <w:rPr>
          <w:rFonts w:ascii="Arial" w:hAnsi="Arial" w:cs="Arial"/>
          <w:color w:val="000000" w:themeColor="text1"/>
        </w:rPr>
        <w:tab/>
        <w:t>Les analyses entre la distance et les corrélations entre les précipitations et le système hydrographique montrent la grande distance entre les stations favorise d’avoir une mauvaise corrélation. Ce phénomène est représenté sur la hauteur d’eau et le débit du ruissellement. Les mêmes analyses entre le dénivelé et les corrélations représentent la grande différence d’altitude favorise d’avoir une mauvaise corrélation entre les précipitations et le système hydrographique (l’hauteur d’eau et le débit). Ces phénomènes sont plus évidant sur le débit que la hauteur d’eau.</w:t>
      </w:r>
    </w:p>
    <w:p w14:paraId="2ED8A07F" w14:textId="77777777" w:rsidR="006A0BFC" w:rsidRPr="00820E2B" w:rsidRDefault="006A0BFC" w:rsidP="006A0BFC">
      <w:pPr>
        <w:jc w:val="both"/>
        <w:rPr>
          <w:rFonts w:ascii="Arial" w:hAnsi="Arial" w:cs="Arial"/>
          <w:color w:val="000000" w:themeColor="text1"/>
        </w:rPr>
      </w:pPr>
    </w:p>
    <w:p w14:paraId="4791F0BE" w14:textId="732B1E40" w:rsidR="006A0BFC" w:rsidRPr="00820E2B" w:rsidRDefault="006A0BFC" w:rsidP="006A0BFC">
      <w:pPr>
        <w:jc w:val="both"/>
        <w:rPr>
          <w:rFonts w:ascii="Arial" w:hAnsi="Arial" w:cs="Arial"/>
          <w:color w:val="000000" w:themeColor="text1"/>
        </w:rPr>
      </w:pPr>
      <w:r w:rsidRPr="00820E2B">
        <w:rPr>
          <w:rFonts w:ascii="Arial" w:hAnsi="Arial" w:cs="Arial"/>
          <w:color w:val="000000" w:themeColor="text1"/>
        </w:rPr>
        <w:tab/>
        <w:t>Pour les perspectives, il serait bien d’analyser les autres bassins versants de la même façon que le B.V. Lézarde même ils ont peu de combinaisons. De plus, il serait intéressant de faire les études avec les données du CMIP5 non seulement pour la période actuelle, mais aussi pour les futures afin d’étudier l’impact du changement climatique sur le secteur eau. Les coefficients (Y=</w:t>
      </w:r>
      <w:proofErr w:type="spellStart"/>
      <w:r w:rsidRPr="00820E2B">
        <w:rPr>
          <w:rFonts w:ascii="Arial" w:hAnsi="Arial" w:cs="Arial"/>
          <w:b/>
          <w:color w:val="000000" w:themeColor="text1"/>
        </w:rPr>
        <w:t>a</w:t>
      </w:r>
      <w:r w:rsidRPr="00820E2B">
        <w:rPr>
          <w:rFonts w:ascii="Arial" w:hAnsi="Arial" w:cs="Arial"/>
          <w:color w:val="000000" w:themeColor="text1"/>
        </w:rPr>
        <w:t>X+</w:t>
      </w:r>
      <w:r w:rsidRPr="00820E2B">
        <w:rPr>
          <w:rFonts w:ascii="Arial" w:hAnsi="Arial" w:cs="Arial"/>
          <w:b/>
          <w:color w:val="000000" w:themeColor="text1"/>
        </w:rPr>
        <w:t>b</w:t>
      </w:r>
      <w:proofErr w:type="spellEnd"/>
      <w:r w:rsidRPr="00820E2B">
        <w:rPr>
          <w:rFonts w:ascii="Arial" w:hAnsi="Arial" w:cs="Arial"/>
          <w:color w:val="000000" w:themeColor="text1"/>
        </w:rPr>
        <w:t>) obtenus depuis la relation entre les précipitations et le système hydrographique à partir des données observées pourront projeter le système hydrographique du futur à l’aide des données climatiques simulées au CMIP5.</w:t>
      </w:r>
      <w:r w:rsidR="00B33207">
        <w:rPr>
          <w:rFonts w:ascii="Arial" w:hAnsi="Arial" w:cs="Arial"/>
          <w:color w:val="000000" w:themeColor="text1"/>
        </w:rPr>
        <w:t xml:space="preserve"> En revanche, il faudrait analyser les différentes méthodes de reconstruction des données car le résultat des régressions linéaires ne sont pas évidents.</w:t>
      </w:r>
    </w:p>
    <w:p w14:paraId="51CB95D5" w14:textId="36E61F25" w:rsidR="00A91D06" w:rsidRPr="00820E2B" w:rsidRDefault="00A91D06" w:rsidP="00633472">
      <w:pPr>
        <w:jc w:val="both"/>
        <w:rPr>
          <w:rFonts w:ascii="Arial" w:hAnsi="Arial" w:cs="Arial"/>
          <w:color w:val="000000" w:themeColor="text1"/>
          <w:lang w:eastAsia="zh-CN"/>
        </w:rPr>
      </w:pPr>
    </w:p>
    <w:p w14:paraId="452B27F0" w14:textId="77777777" w:rsidR="00B9198F" w:rsidRPr="00820E2B" w:rsidRDefault="00B9198F" w:rsidP="00633472">
      <w:pPr>
        <w:jc w:val="both"/>
        <w:rPr>
          <w:rFonts w:ascii="Arial" w:hAnsi="Arial" w:cs="Arial"/>
          <w:color w:val="000000" w:themeColor="text1"/>
          <w:lang w:eastAsia="zh-CN"/>
        </w:rPr>
      </w:pPr>
    </w:p>
    <w:p w14:paraId="0090324B" w14:textId="77777777" w:rsidR="00B9198F" w:rsidRPr="00820E2B" w:rsidRDefault="00B9198F" w:rsidP="00633472">
      <w:pPr>
        <w:jc w:val="both"/>
        <w:rPr>
          <w:rFonts w:ascii="Arial" w:hAnsi="Arial" w:cs="Arial"/>
          <w:color w:val="000000" w:themeColor="text1"/>
          <w:lang w:eastAsia="zh-CN"/>
        </w:rPr>
        <w:sectPr w:rsidR="00B9198F" w:rsidRPr="00820E2B" w:rsidSect="00422024">
          <w:pgSz w:w="11900" w:h="16840"/>
          <w:pgMar w:top="1417" w:right="1417" w:bottom="1417" w:left="1417" w:header="708" w:footer="708" w:gutter="0"/>
          <w:cols w:space="708"/>
          <w:docGrid w:linePitch="360"/>
        </w:sectPr>
      </w:pPr>
    </w:p>
    <w:p w14:paraId="5AB7E345" w14:textId="52BA29A2" w:rsidR="00633472" w:rsidRPr="00820E2B" w:rsidRDefault="00A91D06" w:rsidP="007F1D7A">
      <w:pPr>
        <w:pStyle w:val="Titre1"/>
        <w:rPr>
          <w:rFonts w:ascii="Arial" w:hAnsi="Arial" w:cs="Arial"/>
          <w:b/>
          <w:color w:val="000000" w:themeColor="text1"/>
          <w:lang w:eastAsia="zh-CN"/>
        </w:rPr>
      </w:pPr>
      <w:bookmarkStart w:id="73" w:name="_Toc12817131"/>
      <w:r w:rsidRPr="00820E2B">
        <w:rPr>
          <w:rFonts w:ascii="Arial" w:hAnsi="Arial" w:cs="Arial"/>
          <w:b/>
          <w:color w:val="000000" w:themeColor="text1"/>
          <w:lang w:eastAsia="zh-CN"/>
        </w:rPr>
        <w:lastRenderedPageBreak/>
        <w:t>Annexes</w:t>
      </w:r>
      <w:bookmarkEnd w:id="73"/>
      <w:r w:rsidRPr="00820E2B">
        <w:rPr>
          <w:rFonts w:ascii="Arial" w:hAnsi="Arial" w:cs="Arial"/>
          <w:b/>
          <w:color w:val="000000" w:themeColor="text1"/>
          <w:lang w:eastAsia="zh-CN"/>
        </w:rPr>
        <w:t xml:space="preserve"> </w:t>
      </w:r>
    </w:p>
    <w:p w14:paraId="0A3FF582" w14:textId="73FF53A4" w:rsidR="00A91D06" w:rsidRPr="00820E2B" w:rsidRDefault="005E400C" w:rsidP="007F1D7A">
      <w:pPr>
        <w:pStyle w:val="Titre2"/>
        <w:rPr>
          <w:rFonts w:ascii="Arial" w:hAnsi="Arial" w:cs="Arial"/>
          <w:color w:val="000000" w:themeColor="text1"/>
          <w:lang w:eastAsia="zh-CN"/>
        </w:rPr>
      </w:pPr>
      <w:bookmarkStart w:id="74" w:name="_Toc12817132"/>
      <w:r w:rsidRPr="00820E2B">
        <w:rPr>
          <w:rFonts w:ascii="Arial" w:hAnsi="Arial" w:cs="Arial"/>
          <w:color w:val="000000" w:themeColor="text1"/>
          <w:lang w:eastAsia="zh-CN"/>
        </w:rPr>
        <w:t xml:space="preserve">Annexe 1 : Analyse des combinaisons des stations </w:t>
      </w:r>
      <w:proofErr w:type="spellStart"/>
      <w:r w:rsidRPr="00820E2B">
        <w:rPr>
          <w:rFonts w:ascii="Arial" w:hAnsi="Arial" w:cs="Arial"/>
          <w:color w:val="000000" w:themeColor="text1"/>
          <w:lang w:eastAsia="zh-CN"/>
        </w:rPr>
        <w:t>pluvio</w:t>
      </w:r>
      <w:proofErr w:type="spellEnd"/>
      <w:r w:rsidRPr="00820E2B">
        <w:rPr>
          <w:rFonts w:ascii="Arial" w:hAnsi="Arial" w:cs="Arial"/>
          <w:color w:val="000000" w:themeColor="text1"/>
          <w:lang w:eastAsia="zh-CN"/>
        </w:rPr>
        <w:t>-hydrologiques du B.V. Lézarde</w:t>
      </w:r>
      <w:bookmarkEnd w:id="74"/>
    </w:p>
    <w:p w14:paraId="4DF9675E" w14:textId="0C4E3D3D" w:rsidR="005E400C" w:rsidRPr="00820E2B" w:rsidRDefault="005E400C" w:rsidP="00C85890">
      <w:pPr>
        <w:pStyle w:val="Titre3"/>
        <w:rPr>
          <w:rFonts w:ascii="Arial" w:hAnsi="Arial" w:cs="Arial"/>
          <w:color w:val="000000" w:themeColor="text1"/>
          <w:lang w:eastAsia="zh-CN"/>
        </w:rPr>
      </w:pPr>
      <w:bookmarkStart w:id="75" w:name="_Toc12817133"/>
      <w:r w:rsidRPr="00820E2B">
        <w:rPr>
          <w:rFonts w:ascii="Arial" w:hAnsi="Arial" w:cs="Arial"/>
          <w:color w:val="000000" w:themeColor="text1"/>
          <w:lang w:eastAsia="zh-CN"/>
        </w:rPr>
        <w:t>Annexe 1.1. Combinaison entre la station pluviométrique LAMQ et les stations hydrologiques</w:t>
      </w:r>
      <w:bookmarkEnd w:id="75"/>
    </w:p>
    <w:p w14:paraId="2538BA42" w14:textId="1DF6F017" w:rsidR="005E400C" w:rsidRDefault="005E400C" w:rsidP="00C85890">
      <w:pPr>
        <w:pStyle w:val="Titre4"/>
        <w:rPr>
          <w:rFonts w:ascii="Arial" w:hAnsi="Arial" w:cs="Arial"/>
          <w:color w:val="000000" w:themeColor="text1"/>
          <w:lang w:eastAsia="zh-CN"/>
        </w:rPr>
      </w:pPr>
      <w:bookmarkStart w:id="76" w:name="_Toc12817134"/>
      <w:r w:rsidRPr="00820E2B">
        <w:rPr>
          <w:rFonts w:ascii="Arial" w:hAnsi="Arial" w:cs="Arial"/>
          <w:color w:val="000000" w:themeColor="text1"/>
          <w:lang w:eastAsia="zh-CN"/>
        </w:rPr>
        <w:t>Annexe 1.1.1. Représentation des combinaisons de la station LAMQ</w:t>
      </w:r>
      <w:bookmarkEnd w:id="76"/>
    </w:p>
    <w:p w14:paraId="20E2148A" w14:textId="77777777" w:rsidR="00C377A3" w:rsidRPr="00C377A3" w:rsidRDefault="00C377A3" w:rsidP="00C377A3"/>
    <w:p w14:paraId="7E9D6D05" w14:textId="1575DB36" w:rsidR="005E400C" w:rsidRPr="00820E2B" w:rsidRDefault="00C377A3" w:rsidP="005E400C">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65676063" wp14:editId="3ABB2F4A">
            <wp:extent cx="5756910" cy="2169795"/>
            <wp:effectExtent l="0" t="0" r="889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6910" cy="2169795"/>
                    </a:xfrm>
                    <a:prstGeom prst="rect">
                      <a:avLst/>
                    </a:prstGeom>
                  </pic:spPr>
                </pic:pic>
              </a:graphicData>
            </a:graphic>
          </wp:inline>
        </w:drawing>
      </w:r>
    </w:p>
    <w:p w14:paraId="786C5545" w14:textId="77777777" w:rsidR="005E400C" w:rsidRPr="00820E2B" w:rsidRDefault="005E400C" w:rsidP="005E400C">
      <w:pPr>
        <w:pStyle w:val="Lgende"/>
        <w:jc w:val="center"/>
        <w:rPr>
          <w:rFonts w:ascii="Arial" w:hAnsi="Arial" w:cs="Arial"/>
          <w:color w:val="000000" w:themeColor="text1"/>
        </w:rPr>
      </w:pPr>
      <w:bookmarkStart w:id="77" w:name="_Toc420154"/>
      <w:bookmarkStart w:id="78" w:name="_Toc12816017"/>
      <w:r w:rsidRPr="00820E2B">
        <w:rPr>
          <w:rFonts w:ascii="Arial" w:hAnsi="Arial" w:cs="Arial"/>
          <w:color w:val="000000" w:themeColor="text1"/>
        </w:rPr>
        <w:t xml:space="preserve">Tableau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Tableau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9</w:t>
      </w:r>
      <w:r w:rsidRPr="00820E2B">
        <w:rPr>
          <w:rFonts w:ascii="Arial" w:hAnsi="Arial" w:cs="Arial"/>
          <w:color w:val="000000" w:themeColor="text1"/>
        </w:rPr>
        <w:fldChar w:fldCharType="end"/>
      </w:r>
      <w:r w:rsidRPr="00820E2B">
        <w:rPr>
          <w:rFonts w:ascii="Arial" w:hAnsi="Arial" w:cs="Arial"/>
          <w:color w:val="000000" w:themeColor="text1"/>
        </w:rPr>
        <w:t> : Description des combinaisons entre la station pluviométrique LAMQ et les stations hydrographiques.</w:t>
      </w:r>
      <w:bookmarkEnd w:id="77"/>
      <w:bookmarkEnd w:id="78"/>
    </w:p>
    <w:p w14:paraId="6F102D07" w14:textId="7CE91920" w:rsidR="005E400C" w:rsidRPr="00820E2B" w:rsidRDefault="005E400C" w:rsidP="005E400C">
      <w:pPr>
        <w:rPr>
          <w:rFonts w:ascii="Arial" w:hAnsi="Arial" w:cs="Arial"/>
          <w:color w:val="000000" w:themeColor="text1"/>
        </w:rPr>
      </w:pPr>
    </w:p>
    <w:p w14:paraId="3A578065" w14:textId="77777777" w:rsidR="005E400C" w:rsidRPr="00820E2B" w:rsidRDefault="005E400C" w:rsidP="005E400C">
      <w:pPr>
        <w:rPr>
          <w:rFonts w:ascii="Arial" w:hAnsi="Arial" w:cs="Arial"/>
          <w:color w:val="000000" w:themeColor="text1"/>
        </w:rPr>
      </w:pPr>
    </w:p>
    <w:p w14:paraId="49E5884B" w14:textId="77777777" w:rsidR="005E400C" w:rsidRPr="00820E2B" w:rsidRDefault="005E400C" w:rsidP="005E400C">
      <w:pPr>
        <w:jc w:val="cente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616E0717" wp14:editId="5512F3AB">
            <wp:extent cx="5756910" cy="4067810"/>
            <wp:effectExtent l="25400" t="25400" r="34290" b="21590"/>
            <wp:docPr id="1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756910" cy="4067810"/>
                    </a:xfrm>
                    <a:prstGeom prst="rect">
                      <a:avLst/>
                    </a:prstGeom>
                    <a:ln>
                      <a:solidFill>
                        <a:schemeClr val="tx1"/>
                      </a:solidFill>
                    </a:ln>
                  </pic:spPr>
                </pic:pic>
              </a:graphicData>
            </a:graphic>
          </wp:inline>
        </w:drawing>
      </w:r>
    </w:p>
    <w:p w14:paraId="05AA8AC7" w14:textId="77777777" w:rsidR="005E400C" w:rsidRPr="00820E2B" w:rsidRDefault="005E400C" w:rsidP="005E400C">
      <w:pPr>
        <w:pStyle w:val="Lgende"/>
        <w:jc w:val="center"/>
        <w:rPr>
          <w:rFonts w:ascii="Arial" w:hAnsi="Arial" w:cs="Arial"/>
          <w:color w:val="000000" w:themeColor="text1"/>
        </w:rPr>
      </w:pPr>
      <w:bookmarkStart w:id="79" w:name="_Toc420055"/>
      <w:bookmarkStart w:id="80" w:name="_Toc12815956"/>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23</w:t>
      </w:r>
      <w:r w:rsidRPr="00820E2B">
        <w:rPr>
          <w:rFonts w:ascii="Arial" w:hAnsi="Arial" w:cs="Arial"/>
          <w:color w:val="000000" w:themeColor="text1"/>
        </w:rPr>
        <w:fldChar w:fldCharType="end"/>
      </w:r>
      <w:r w:rsidRPr="00820E2B">
        <w:rPr>
          <w:rFonts w:ascii="Arial" w:hAnsi="Arial" w:cs="Arial"/>
          <w:color w:val="000000" w:themeColor="text1"/>
        </w:rPr>
        <w:t> : Distance entre la station pluviométrique LAMQ et les stations hydrographiques du B.V. Lézarde.</w:t>
      </w:r>
      <w:bookmarkEnd w:id="79"/>
      <w:bookmarkEnd w:id="80"/>
    </w:p>
    <w:p w14:paraId="7A9AAC7C" w14:textId="77777777" w:rsidR="005E400C" w:rsidRPr="00820E2B" w:rsidRDefault="005E400C" w:rsidP="005E400C">
      <w:pPr>
        <w:rPr>
          <w:rFonts w:ascii="Arial" w:hAnsi="Arial" w:cs="Arial"/>
          <w:color w:val="000000" w:themeColor="text1"/>
        </w:rPr>
      </w:pPr>
    </w:p>
    <w:p w14:paraId="25656066" w14:textId="5CBD660B" w:rsidR="005E400C" w:rsidRPr="00820E2B" w:rsidRDefault="005E400C" w:rsidP="00C85890">
      <w:pPr>
        <w:pStyle w:val="Titre4"/>
        <w:rPr>
          <w:rFonts w:ascii="Arial" w:hAnsi="Arial" w:cs="Arial"/>
          <w:color w:val="000000" w:themeColor="text1"/>
          <w:lang w:eastAsia="zh-CN"/>
        </w:rPr>
      </w:pPr>
      <w:bookmarkStart w:id="81" w:name="_Toc12817135"/>
      <w:r w:rsidRPr="00820E2B">
        <w:rPr>
          <w:rFonts w:ascii="Arial" w:hAnsi="Arial" w:cs="Arial"/>
          <w:color w:val="000000" w:themeColor="text1"/>
          <w:lang w:eastAsia="zh-CN"/>
        </w:rPr>
        <w:lastRenderedPageBreak/>
        <w:t>Annexe 1.1.2. Influence de la distance aux corrélations entre les stations (cas de la station LAMQ)</w:t>
      </w:r>
      <w:bookmarkEnd w:id="81"/>
    </w:p>
    <w:p w14:paraId="2B28F14A" w14:textId="77777777" w:rsidR="005E400C" w:rsidRPr="00820E2B" w:rsidRDefault="005E400C" w:rsidP="00633472">
      <w:pPr>
        <w:jc w:val="both"/>
        <w:rPr>
          <w:rFonts w:ascii="Arial" w:hAnsi="Arial" w:cs="Arial"/>
          <w:color w:val="000000" w:themeColor="text1"/>
          <w:lang w:eastAsia="zh-CN"/>
        </w:rPr>
      </w:pPr>
    </w:p>
    <w:p w14:paraId="1EC684A9" w14:textId="77777777" w:rsidR="005E400C" w:rsidRPr="00820E2B" w:rsidRDefault="005E400C" w:rsidP="005E400C">
      <w:pPr>
        <w:rPr>
          <w:rFonts w:ascii="Arial" w:hAnsi="Arial" w:cs="Arial"/>
          <w:color w:val="000000" w:themeColor="text1"/>
        </w:rPr>
      </w:pPr>
    </w:p>
    <w:p w14:paraId="40DC1698" w14:textId="77777777" w:rsidR="005E400C" w:rsidRPr="00820E2B" w:rsidRDefault="005E400C" w:rsidP="005E400C">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2AFF510B" wp14:editId="1FD4EA24">
            <wp:extent cx="5756910" cy="2505710"/>
            <wp:effectExtent l="0" t="0" r="8890" b="8890"/>
            <wp:docPr id="1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9"/>
                    <a:stretch>
                      <a:fillRect/>
                    </a:stretch>
                  </pic:blipFill>
                  <pic:spPr>
                    <a:xfrm>
                      <a:off x="0" y="0"/>
                      <a:ext cx="5756910" cy="2505710"/>
                    </a:xfrm>
                    <a:prstGeom prst="rect">
                      <a:avLst/>
                    </a:prstGeom>
                  </pic:spPr>
                </pic:pic>
              </a:graphicData>
            </a:graphic>
          </wp:inline>
        </w:drawing>
      </w:r>
    </w:p>
    <w:p w14:paraId="565B9ED5" w14:textId="77777777" w:rsidR="005E400C" w:rsidRPr="00820E2B" w:rsidRDefault="005E400C" w:rsidP="005E400C">
      <w:pPr>
        <w:pStyle w:val="Lgende"/>
        <w:rPr>
          <w:rFonts w:ascii="Arial" w:hAnsi="Arial" w:cs="Arial"/>
          <w:color w:val="000000" w:themeColor="text1"/>
        </w:rPr>
      </w:pPr>
      <w:bookmarkStart w:id="82" w:name="_Toc420056"/>
      <w:bookmarkStart w:id="83" w:name="_Toc12815957"/>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24</w:t>
      </w:r>
      <w:r w:rsidRPr="00820E2B">
        <w:rPr>
          <w:rFonts w:ascii="Arial" w:hAnsi="Arial" w:cs="Arial"/>
          <w:color w:val="000000" w:themeColor="text1"/>
        </w:rPr>
        <w:fldChar w:fldCharType="end"/>
      </w:r>
      <w:r w:rsidRPr="00820E2B">
        <w:rPr>
          <w:rFonts w:ascii="Arial" w:hAnsi="Arial" w:cs="Arial"/>
          <w:color w:val="000000" w:themeColor="text1"/>
        </w:rPr>
        <w:t> : Corrélation entre la station LAMQ et les stations de l’hauteur d’eau selon la distance entre les stations.</w:t>
      </w:r>
      <w:bookmarkEnd w:id="82"/>
      <w:bookmarkEnd w:id="83"/>
    </w:p>
    <w:p w14:paraId="13E93483" w14:textId="77777777" w:rsidR="005E400C" w:rsidRPr="00820E2B" w:rsidRDefault="005E400C" w:rsidP="005E400C">
      <w:pPr>
        <w:rPr>
          <w:rFonts w:ascii="Arial" w:hAnsi="Arial" w:cs="Arial"/>
          <w:color w:val="000000" w:themeColor="text1"/>
        </w:rPr>
      </w:pPr>
    </w:p>
    <w:p w14:paraId="749044FA" w14:textId="77777777" w:rsidR="005E400C" w:rsidRPr="00820E2B" w:rsidRDefault="005E400C" w:rsidP="005E400C">
      <w:pPr>
        <w:rPr>
          <w:rFonts w:ascii="Arial" w:hAnsi="Arial" w:cs="Arial"/>
          <w:color w:val="000000" w:themeColor="text1"/>
        </w:rPr>
      </w:pPr>
    </w:p>
    <w:p w14:paraId="5DB31E49" w14:textId="77777777" w:rsidR="005E400C" w:rsidRPr="00820E2B" w:rsidRDefault="005E400C" w:rsidP="005E400C">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46272412" wp14:editId="669F9AD5">
            <wp:extent cx="5756910" cy="3081020"/>
            <wp:effectExtent l="0" t="0" r="8890" b="0"/>
            <wp:docPr id="1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40"/>
                    <a:stretch>
                      <a:fillRect/>
                    </a:stretch>
                  </pic:blipFill>
                  <pic:spPr>
                    <a:xfrm>
                      <a:off x="0" y="0"/>
                      <a:ext cx="5756910" cy="3081020"/>
                    </a:xfrm>
                    <a:prstGeom prst="rect">
                      <a:avLst/>
                    </a:prstGeom>
                  </pic:spPr>
                </pic:pic>
              </a:graphicData>
            </a:graphic>
          </wp:inline>
        </w:drawing>
      </w:r>
    </w:p>
    <w:p w14:paraId="3B9DACEA" w14:textId="77777777" w:rsidR="005E400C" w:rsidRPr="00820E2B" w:rsidRDefault="005E400C" w:rsidP="005E400C">
      <w:pPr>
        <w:rPr>
          <w:rFonts w:ascii="Arial" w:hAnsi="Arial" w:cs="Arial"/>
          <w:i/>
          <w:color w:val="000000" w:themeColor="text1"/>
          <w:sz w:val="18"/>
          <w:szCs w:val="18"/>
        </w:rPr>
      </w:pPr>
      <w:bookmarkStart w:id="84" w:name="_Toc420057"/>
      <w:bookmarkStart w:id="85" w:name="_Toc12815958"/>
      <w:r w:rsidRPr="00820E2B">
        <w:rPr>
          <w:rFonts w:ascii="Arial" w:hAnsi="Arial" w:cs="Arial"/>
          <w:i/>
          <w:color w:val="000000" w:themeColor="text1"/>
          <w:sz w:val="18"/>
          <w:szCs w:val="18"/>
        </w:rPr>
        <w:t xml:space="preserve">Figure </w:t>
      </w:r>
      <w:r w:rsidRPr="00820E2B">
        <w:rPr>
          <w:rFonts w:ascii="Arial" w:hAnsi="Arial" w:cs="Arial"/>
          <w:i/>
          <w:color w:val="000000" w:themeColor="text1"/>
          <w:sz w:val="18"/>
          <w:szCs w:val="18"/>
        </w:rPr>
        <w:fldChar w:fldCharType="begin"/>
      </w:r>
      <w:r w:rsidRPr="00820E2B">
        <w:rPr>
          <w:rFonts w:ascii="Arial" w:hAnsi="Arial" w:cs="Arial"/>
          <w:i/>
          <w:color w:val="000000" w:themeColor="text1"/>
          <w:sz w:val="18"/>
          <w:szCs w:val="18"/>
        </w:rPr>
        <w:instrText xml:space="preserve"> SEQ Figure \* ARABIC </w:instrText>
      </w:r>
      <w:r w:rsidRPr="00820E2B">
        <w:rPr>
          <w:rFonts w:ascii="Arial" w:hAnsi="Arial" w:cs="Arial"/>
          <w:i/>
          <w:color w:val="000000" w:themeColor="text1"/>
          <w:sz w:val="18"/>
          <w:szCs w:val="18"/>
        </w:rPr>
        <w:fldChar w:fldCharType="separate"/>
      </w:r>
      <w:r w:rsidR="006206A4" w:rsidRPr="00820E2B">
        <w:rPr>
          <w:rFonts w:ascii="Arial" w:hAnsi="Arial" w:cs="Arial"/>
          <w:i/>
          <w:noProof/>
          <w:color w:val="000000" w:themeColor="text1"/>
          <w:sz w:val="18"/>
          <w:szCs w:val="18"/>
        </w:rPr>
        <w:t>25</w:t>
      </w:r>
      <w:r w:rsidRPr="00820E2B">
        <w:rPr>
          <w:rFonts w:ascii="Arial" w:hAnsi="Arial" w:cs="Arial"/>
          <w:i/>
          <w:color w:val="000000" w:themeColor="text1"/>
          <w:sz w:val="18"/>
          <w:szCs w:val="18"/>
        </w:rPr>
        <w:fldChar w:fldCharType="end"/>
      </w:r>
      <w:r w:rsidRPr="00820E2B">
        <w:rPr>
          <w:rFonts w:ascii="Arial" w:hAnsi="Arial" w:cs="Arial"/>
          <w:i/>
          <w:color w:val="000000" w:themeColor="text1"/>
          <w:sz w:val="18"/>
          <w:szCs w:val="18"/>
        </w:rPr>
        <w:t> : Corrélation entre la station LAMQ et les stations du débit du ruissellement selon la distance entre les stations.</w:t>
      </w:r>
      <w:bookmarkEnd w:id="84"/>
      <w:bookmarkEnd w:id="85"/>
    </w:p>
    <w:p w14:paraId="4ADC088A" w14:textId="77777777" w:rsidR="00A91D06" w:rsidRPr="00820E2B" w:rsidRDefault="00A91D06" w:rsidP="00633472">
      <w:pPr>
        <w:jc w:val="both"/>
        <w:rPr>
          <w:rFonts w:ascii="Arial" w:hAnsi="Arial" w:cs="Arial"/>
          <w:color w:val="000000" w:themeColor="text1"/>
          <w:lang w:eastAsia="zh-CN"/>
        </w:rPr>
      </w:pPr>
    </w:p>
    <w:p w14:paraId="7640640E" w14:textId="77777777" w:rsidR="00A91D06" w:rsidRPr="00820E2B" w:rsidRDefault="00A91D06" w:rsidP="00633472">
      <w:pPr>
        <w:jc w:val="both"/>
        <w:rPr>
          <w:rFonts w:ascii="Arial" w:hAnsi="Arial" w:cs="Arial"/>
          <w:color w:val="000000" w:themeColor="text1"/>
          <w:lang w:eastAsia="zh-CN"/>
        </w:rPr>
      </w:pPr>
    </w:p>
    <w:p w14:paraId="4E4F1378" w14:textId="77777777" w:rsidR="005E400C" w:rsidRPr="00820E2B" w:rsidRDefault="005E400C">
      <w:pPr>
        <w:rPr>
          <w:rFonts w:ascii="Arial" w:hAnsi="Arial" w:cs="Arial"/>
          <w:color w:val="000000" w:themeColor="text1"/>
          <w:lang w:eastAsia="zh-CN"/>
        </w:rPr>
      </w:pPr>
      <w:r w:rsidRPr="00820E2B">
        <w:rPr>
          <w:rFonts w:ascii="Arial" w:hAnsi="Arial" w:cs="Arial"/>
          <w:color w:val="000000" w:themeColor="text1"/>
          <w:lang w:eastAsia="zh-CN"/>
        </w:rPr>
        <w:br w:type="page"/>
      </w:r>
    </w:p>
    <w:p w14:paraId="547AF67D" w14:textId="0A77A6AD" w:rsidR="005E400C" w:rsidRPr="00820E2B" w:rsidRDefault="005E400C" w:rsidP="00C85890">
      <w:pPr>
        <w:pStyle w:val="Titre4"/>
        <w:rPr>
          <w:rFonts w:ascii="Arial" w:hAnsi="Arial" w:cs="Arial"/>
          <w:color w:val="000000" w:themeColor="text1"/>
          <w:lang w:eastAsia="zh-CN"/>
        </w:rPr>
      </w:pPr>
      <w:bookmarkStart w:id="86" w:name="_Toc12817136"/>
      <w:r w:rsidRPr="00820E2B">
        <w:rPr>
          <w:rFonts w:ascii="Arial" w:hAnsi="Arial" w:cs="Arial"/>
          <w:color w:val="000000" w:themeColor="text1"/>
          <w:lang w:eastAsia="zh-CN"/>
        </w:rPr>
        <w:lastRenderedPageBreak/>
        <w:t>Annexe 1.1.3. Influence du dénivelé aux corrélations entre les stations (cas de la station LAMQ)</w:t>
      </w:r>
      <w:bookmarkEnd w:id="86"/>
    </w:p>
    <w:p w14:paraId="6F957A1F" w14:textId="77777777" w:rsidR="005E400C" w:rsidRPr="00820E2B" w:rsidRDefault="005E400C" w:rsidP="00633472">
      <w:pPr>
        <w:jc w:val="both"/>
        <w:rPr>
          <w:rFonts w:ascii="Arial" w:hAnsi="Arial" w:cs="Arial"/>
          <w:color w:val="000000" w:themeColor="text1"/>
          <w:lang w:eastAsia="zh-CN"/>
        </w:rPr>
      </w:pPr>
    </w:p>
    <w:p w14:paraId="684905AF" w14:textId="77777777" w:rsidR="009B513E" w:rsidRPr="00820E2B" w:rsidRDefault="009B513E" w:rsidP="009B513E">
      <w:pPr>
        <w:rPr>
          <w:rFonts w:ascii="Arial" w:hAnsi="Arial" w:cs="Arial"/>
          <w:color w:val="000000" w:themeColor="text1"/>
        </w:rPr>
      </w:pPr>
    </w:p>
    <w:p w14:paraId="546BEDA1" w14:textId="77777777" w:rsidR="009B513E" w:rsidRPr="00820E2B" w:rsidRDefault="009B513E" w:rsidP="009B513E">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59FCC998" wp14:editId="51CEB5A4">
            <wp:extent cx="5756910" cy="2822575"/>
            <wp:effectExtent l="0" t="0" r="8890" b="0"/>
            <wp:docPr id="1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41"/>
                    <a:stretch>
                      <a:fillRect/>
                    </a:stretch>
                  </pic:blipFill>
                  <pic:spPr>
                    <a:xfrm>
                      <a:off x="0" y="0"/>
                      <a:ext cx="5756910" cy="2822575"/>
                    </a:xfrm>
                    <a:prstGeom prst="rect">
                      <a:avLst/>
                    </a:prstGeom>
                  </pic:spPr>
                </pic:pic>
              </a:graphicData>
            </a:graphic>
          </wp:inline>
        </w:drawing>
      </w:r>
    </w:p>
    <w:p w14:paraId="4B881846" w14:textId="77777777" w:rsidR="009B513E" w:rsidRPr="00820E2B" w:rsidRDefault="009B513E" w:rsidP="009B513E">
      <w:pPr>
        <w:pStyle w:val="Lgende"/>
        <w:rPr>
          <w:rFonts w:ascii="Arial" w:hAnsi="Arial" w:cs="Arial"/>
          <w:color w:val="000000" w:themeColor="text1"/>
        </w:rPr>
      </w:pPr>
      <w:bookmarkStart w:id="87" w:name="_Toc420058"/>
      <w:bookmarkStart w:id="88" w:name="_Toc12815959"/>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26</w:t>
      </w:r>
      <w:r w:rsidRPr="00820E2B">
        <w:rPr>
          <w:rFonts w:ascii="Arial" w:hAnsi="Arial" w:cs="Arial"/>
          <w:color w:val="000000" w:themeColor="text1"/>
        </w:rPr>
        <w:fldChar w:fldCharType="end"/>
      </w:r>
      <w:r w:rsidRPr="00820E2B">
        <w:rPr>
          <w:rFonts w:ascii="Arial" w:hAnsi="Arial" w:cs="Arial"/>
          <w:color w:val="000000" w:themeColor="text1"/>
        </w:rPr>
        <w:t> : Corrélation entre la station LAMQ et les stations de l’hauteur d’eau selon le dénivelé entre les stations.</w:t>
      </w:r>
      <w:bookmarkEnd w:id="87"/>
      <w:bookmarkEnd w:id="88"/>
    </w:p>
    <w:p w14:paraId="3F1806A7" w14:textId="77777777" w:rsidR="009B513E" w:rsidRPr="00820E2B" w:rsidRDefault="009B513E" w:rsidP="009B513E">
      <w:pPr>
        <w:jc w:val="center"/>
        <w:rPr>
          <w:rFonts w:ascii="Arial" w:hAnsi="Arial" w:cs="Arial"/>
          <w:i/>
          <w:color w:val="000000" w:themeColor="text1"/>
          <w:sz w:val="18"/>
          <w:szCs w:val="18"/>
        </w:rPr>
      </w:pPr>
    </w:p>
    <w:p w14:paraId="17C40A9D" w14:textId="77777777" w:rsidR="009B513E" w:rsidRPr="00820E2B" w:rsidRDefault="009B513E" w:rsidP="009B513E">
      <w:pPr>
        <w:jc w:val="center"/>
        <w:rPr>
          <w:rFonts w:ascii="Arial" w:hAnsi="Arial" w:cs="Arial"/>
          <w:i/>
          <w:color w:val="000000" w:themeColor="text1"/>
          <w:sz w:val="18"/>
          <w:szCs w:val="18"/>
        </w:rPr>
      </w:pPr>
    </w:p>
    <w:p w14:paraId="56D7E99F" w14:textId="77777777" w:rsidR="009B513E" w:rsidRPr="00820E2B" w:rsidRDefault="009B513E" w:rsidP="009B513E">
      <w:pPr>
        <w:jc w:val="center"/>
        <w:rPr>
          <w:rFonts w:ascii="Arial" w:hAnsi="Arial" w:cs="Arial"/>
          <w:i/>
          <w:color w:val="000000" w:themeColor="text1"/>
          <w:sz w:val="18"/>
          <w:szCs w:val="18"/>
        </w:rPr>
      </w:pPr>
      <w:r w:rsidRPr="00820E2B">
        <w:rPr>
          <w:rFonts w:ascii="Arial" w:hAnsi="Arial" w:cs="Arial"/>
          <w:i/>
          <w:noProof/>
          <w:color w:val="000000" w:themeColor="text1"/>
          <w:sz w:val="18"/>
          <w:szCs w:val="18"/>
          <w:lang w:eastAsia="fr-FR"/>
        </w:rPr>
        <w:drawing>
          <wp:inline distT="0" distB="0" distL="0" distR="0" wp14:anchorId="021B443A" wp14:editId="6B150AE8">
            <wp:extent cx="5756910" cy="2842895"/>
            <wp:effectExtent l="0" t="0" r="8890" b="1905"/>
            <wp:docPr id="1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42"/>
                    <a:stretch>
                      <a:fillRect/>
                    </a:stretch>
                  </pic:blipFill>
                  <pic:spPr>
                    <a:xfrm>
                      <a:off x="0" y="0"/>
                      <a:ext cx="5756910" cy="2842895"/>
                    </a:xfrm>
                    <a:prstGeom prst="rect">
                      <a:avLst/>
                    </a:prstGeom>
                  </pic:spPr>
                </pic:pic>
              </a:graphicData>
            </a:graphic>
          </wp:inline>
        </w:drawing>
      </w:r>
    </w:p>
    <w:p w14:paraId="342A68A1" w14:textId="77777777" w:rsidR="009B513E" w:rsidRPr="00820E2B" w:rsidRDefault="009B513E" w:rsidP="009B513E">
      <w:pPr>
        <w:pStyle w:val="Lgende"/>
        <w:rPr>
          <w:rFonts w:ascii="Arial" w:hAnsi="Arial" w:cs="Arial"/>
          <w:color w:val="000000" w:themeColor="text1"/>
          <w:lang w:eastAsia="en-US"/>
        </w:rPr>
      </w:pPr>
      <w:bookmarkStart w:id="89" w:name="_Toc420059"/>
      <w:bookmarkStart w:id="90" w:name="_Toc12815960"/>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27</w:t>
      </w:r>
      <w:r w:rsidRPr="00820E2B">
        <w:rPr>
          <w:rFonts w:ascii="Arial" w:hAnsi="Arial" w:cs="Arial"/>
          <w:color w:val="000000" w:themeColor="text1"/>
        </w:rPr>
        <w:fldChar w:fldCharType="end"/>
      </w:r>
      <w:r w:rsidRPr="00820E2B">
        <w:rPr>
          <w:rFonts w:ascii="Arial" w:hAnsi="Arial" w:cs="Arial"/>
          <w:color w:val="000000" w:themeColor="text1"/>
        </w:rPr>
        <w:t> : Corrélation entre la station LAMQ et les stations du débit du ruissellement selon le dénivelé entre les stations.</w:t>
      </w:r>
      <w:bookmarkEnd w:id="89"/>
      <w:bookmarkEnd w:id="90"/>
    </w:p>
    <w:p w14:paraId="0E9E2514" w14:textId="21505C13" w:rsidR="009B513E" w:rsidRPr="00820E2B" w:rsidRDefault="009B513E">
      <w:pPr>
        <w:rPr>
          <w:rFonts w:ascii="Arial" w:hAnsi="Arial" w:cs="Arial"/>
          <w:color w:val="000000" w:themeColor="text1"/>
          <w:lang w:eastAsia="zh-CN"/>
        </w:rPr>
      </w:pPr>
      <w:r w:rsidRPr="00820E2B">
        <w:rPr>
          <w:rFonts w:ascii="Arial" w:hAnsi="Arial" w:cs="Arial"/>
          <w:color w:val="000000" w:themeColor="text1"/>
          <w:lang w:eastAsia="zh-CN"/>
        </w:rPr>
        <w:br w:type="page"/>
      </w:r>
    </w:p>
    <w:p w14:paraId="0AFFB4DE" w14:textId="23027F5C" w:rsidR="009B513E" w:rsidRPr="00820E2B" w:rsidRDefault="009B513E" w:rsidP="00C85890">
      <w:pPr>
        <w:pStyle w:val="Titre3"/>
        <w:rPr>
          <w:rFonts w:ascii="Arial" w:hAnsi="Arial" w:cs="Arial"/>
          <w:color w:val="000000" w:themeColor="text1"/>
          <w:lang w:eastAsia="zh-CN"/>
        </w:rPr>
      </w:pPr>
      <w:bookmarkStart w:id="91" w:name="_Toc12817137"/>
      <w:r w:rsidRPr="00820E2B">
        <w:rPr>
          <w:rFonts w:ascii="Arial" w:hAnsi="Arial" w:cs="Arial"/>
          <w:color w:val="000000" w:themeColor="text1"/>
          <w:lang w:eastAsia="zh-CN"/>
        </w:rPr>
        <w:lastRenderedPageBreak/>
        <w:t>Annexe 1.2. Combinaison entre la station pluviométrique STJO et les stations hydrologiques</w:t>
      </w:r>
      <w:bookmarkEnd w:id="91"/>
    </w:p>
    <w:p w14:paraId="7D332F92" w14:textId="20424BD7" w:rsidR="009B513E" w:rsidRPr="00820E2B" w:rsidRDefault="009B513E" w:rsidP="00C85890">
      <w:pPr>
        <w:pStyle w:val="Titre4"/>
        <w:rPr>
          <w:rFonts w:ascii="Arial" w:hAnsi="Arial" w:cs="Arial"/>
          <w:color w:val="000000" w:themeColor="text1"/>
          <w:lang w:eastAsia="zh-CN"/>
        </w:rPr>
      </w:pPr>
      <w:bookmarkStart w:id="92" w:name="_Toc12817138"/>
      <w:r w:rsidRPr="00820E2B">
        <w:rPr>
          <w:rFonts w:ascii="Arial" w:hAnsi="Arial" w:cs="Arial"/>
          <w:color w:val="000000" w:themeColor="text1"/>
          <w:lang w:eastAsia="zh-CN"/>
        </w:rPr>
        <w:t>Annexe 1.2.1. Représentation des combinaisons de la station STJO</w:t>
      </w:r>
      <w:bookmarkEnd w:id="92"/>
    </w:p>
    <w:p w14:paraId="7BE0647F" w14:textId="77777777" w:rsidR="00BC5509" w:rsidRPr="00820E2B" w:rsidRDefault="00BC5509" w:rsidP="00633472">
      <w:pPr>
        <w:jc w:val="both"/>
        <w:rPr>
          <w:rFonts w:ascii="Arial" w:hAnsi="Arial" w:cs="Arial"/>
          <w:color w:val="000000" w:themeColor="text1"/>
          <w:lang w:eastAsia="zh-CN"/>
        </w:rPr>
      </w:pPr>
    </w:p>
    <w:p w14:paraId="4461B245" w14:textId="00A74E74" w:rsidR="00BC5509" w:rsidRPr="00820E2B" w:rsidRDefault="00C377A3" w:rsidP="00BC5509">
      <w:pPr>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2D7963FA" wp14:editId="28A46B45">
            <wp:extent cx="5756910" cy="2169795"/>
            <wp:effectExtent l="0" t="0" r="889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6910" cy="2169795"/>
                    </a:xfrm>
                    <a:prstGeom prst="rect">
                      <a:avLst/>
                    </a:prstGeom>
                  </pic:spPr>
                </pic:pic>
              </a:graphicData>
            </a:graphic>
          </wp:inline>
        </w:drawing>
      </w:r>
    </w:p>
    <w:p w14:paraId="7300CEC4" w14:textId="77777777" w:rsidR="00BC5509" w:rsidRPr="00820E2B" w:rsidRDefault="00BC5509" w:rsidP="00BC5509">
      <w:pPr>
        <w:pStyle w:val="Lgende"/>
        <w:jc w:val="center"/>
        <w:rPr>
          <w:rFonts w:ascii="Arial" w:hAnsi="Arial" w:cs="Arial"/>
          <w:color w:val="000000" w:themeColor="text1"/>
          <w:lang w:eastAsia="en-US"/>
        </w:rPr>
      </w:pPr>
      <w:bookmarkStart w:id="93" w:name="_Toc420155"/>
      <w:bookmarkStart w:id="94" w:name="_Toc12816018"/>
      <w:r w:rsidRPr="00820E2B">
        <w:rPr>
          <w:rFonts w:ascii="Arial" w:hAnsi="Arial" w:cs="Arial"/>
          <w:color w:val="000000" w:themeColor="text1"/>
        </w:rPr>
        <w:t xml:space="preserve">Tableau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Tableau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10</w:t>
      </w:r>
      <w:r w:rsidRPr="00820E2B">
        <w:rPr>
          <w:rFonts w:ascii="Arial" w:hAnsi="Arial" w:cs="Arial"/>
          <w:color w:val="000000" w:themeColor="text1"/>
        </w:rPr>
        <w:fldChar w:fldCharType="end"/>
      </w:r>
      <w:r w:rsidRPr="00820E2B">
        <w:rPr>
          <w:rFonts w:ascii="Arial" w:hAnsi="Arial" w:cs="Arial"/>
          <w:color w:val="000000" w:themeColor="text1"/>
        </w:rPr>
        <w:t> : Description des combinaisons entre la station pluviométrique STJO et les stations hydrographiques.</w:t>
      </w:r>
      <w:bookmarkEnd w:id="93"/>
      <w:bookmarkEnd w:id="94"/>
    </w:p>
    <w:p w14:paraId="77240148" w14:textId="77777777" w:rsidR="00BC5509" w:rsidRPr="00820E2B" w:rsidRDefault="00BC5509" w:rsidP="00BC5509">
      <w:pPr>
        <w:rPr>
          <w:rFonts w:ascii="Arial" w:hAnsi="Arial" w:cs="Arial"/>
          <w:color w:val="000000" w:themeColor="text1"/>
          <w:lang w:eastAsia="zh-CN"/>
        </w:rPr>
      </w:pPr>
    </w:p>
    <w:p w14:paraId="3B521FCB" w14:textId="77777777" w:rsidR="00BC5509" w:rsidRPr="00820E2B" w:rsidRDefault="00BC5509" w:rsidP="00BC5509">
      <w:pPr>
        <w:rPr>
          <w:rFonts w:ascii="Arial" w:hAnsi="Arial" w:cs="Arial"/>
          <w:color w:val="000000" w:themeColor="text1"/>
          <w:lang w:eastAsia="zh-CN"/>
        </w:rPr>
      </w:pPr>
    </w:p>
    <w:p w14:paraId="589A734E" w14:textId="77777777" w:rsidR="00BC5509" w:rsidRPr="00820E2B" w:rsidRDefault="00BC5509" w:rsidP="00BC5509">
      <w:pPr>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36C33E5D" wp14:editId="7B3C5670">
            <wp:extent cx="5756910" cy="4068445"/>
            <wp:effectExtent l="25400" t="25400" r="34290" b="20955"/>
            <wp:docPr id="1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756910" cy="4068445"/>
                    </a:xfrm>
                    <a:prstGeom prst="rect">
                      <a:avLst/>
                    </a:prstGeom>
                    <a:ln>
                      <a:solidFill>
                        <a:schemeClr val="tx1"/>
                      </a:solidFill>
                    </a:ln>
                  </pic:spPr>
                </pic:pic>
              </a:graphicData>
            </a:graphic>
          </wp:inline>
        </w:drawing>
      </w:r>
    </w:p>
    <w:p w14:paraId="384658E5" w14:textId="77777777" w:rsidR="00BC5509" w:rsidRPr="00820E2B" w:rsidRDefault="00BC5509" w:rsidP="0055279C">
      <w:pPr>
        <w:pStyle w:val="Lgende"/>
        <w:jc w:val="both"/>
        <w:rPr>
          <w:rFonts w:ascii="Arial" w:hAnsi="Arial" w:cs="Arial"/>
          <w:color w:val="000000" w:themeColor="text1"/>
        </w:rPr>
      </w:pPr>
      <w:bookmarkStart w:id="95" w:name="_Toc420060"/>
      <w:bookmarkStart w:id="96" w:name="_Toc12815961"/>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28</w:t>
      </w:r>
      <w:r w:rsidRPr="00820E2B">
        <w:rPr>
          <w:rFonts w:ascii="Arial" w:hAnsi="Arial" w:cs="Arial"/>
          <w:color w:val="000000" w:themeColor="text1"/>
        </w:rPr>
        <w:fldChar w:fldCharType="end"/>
      </w:r>
      <w:r w:rsidRPr="00820E2B">
        <w:rPr>
          <w:rFonts w:ascii="Arial" w:hAnsi="Arial" w:cs="Arial"/>
          <w:color w:val="000000" w:themeColor="text1"/>
        </w:rPr>
        <w:t> : Distance entre la station pluviométrique STJO et les stations hydrographiques du B.V. Lézarde.</w:t>
      </w:r>
      <w:bookmarkEnd w:id="95"/>
      <w:bookmarkEnd w:id="96"/>
    </w:p>
    <w:p w14:paraId="6A7C5C90" w14:textId="54CD1307" w:rsidR="00BC5509" w:rsidRPr="00820E2B" w:rsidRDefault="00BC5509">
      <w:pPr>
        <w:rPr>
          <w:rFonts w:ascii="Arial" w:hAnsi="Arial" w:cs="Arial"/>
          <w:color w:val="000000" w:themeColor="text1"/>
          <w:lang w:eastAsia="zh-CN"/>
        </w:rPr>
      </w:pPr>
      <w:r w:rsidRPr="00820E2B">
        <w:rPr>
          <w:rFonts w:ascii="Arial" w:hAnsi="Arial" w:cs="Arial"/>
          <w:color w:val="000000" w:themeColor="text1"/>
          <w:lang w:eastAsia="zh-CN"/>
        </w:rPr>
        <w:br w:type="page"/>
      </w:r>
    </w:p>
    <w:p w14:paraId="7AF47838" w14:textId="464F2666" w:rsidR="00FA4B79" w:rsidRPr="00820E2B" w:rsidRDefault="00FA4B79" w:rsidP="00C85890">
      <w:pPr>
        <w:pStyle w:val="Titre4"/>
        <w:jc w:val="both"/>
        <w:rPr>
          <w:rFonts w:ascii="Arial" w:hAnsi="Arial" w:cs="Arial"/>
          <w:color w:val="000000" w:themeColor="text1"/>
          <w:lang w:eastAsia="zh-CN"/>
        </w:rPr>
      </w:pPr>
      <w:bookmarkStart w:id="97" w:name="_Toc12817139"/>
      <w:r w:rsidRPr="00820E2B">
        <w:rPr>
          <w:rFonts w:ascii="Arial" w:hAnsi="Arial" w:cs="Arial"/>
          <w:color w:val="000000" w:themeColor="text1"/>
          <w:lang w:eastAsia="zh-CN"/>
        </w:rPr>
        <w:lastRenderedPageBreak/>
        <w:t>Annexe 1.2.2. Influence de la distance aux corrélations entre les stations (cas de la station STJO)</w:t>
      </w:r>
      <w:bookmarkEnd w:id="97"/>
    </w:p>
    <w:p w14:paraId="5A5FD59F" w14:textId="77777777" w:rsidR="00BC5509" w:rsidRPr="00820E2B" w:rsidRDefault="00BC5509" w:rsidP="00633472">
      <w:pPr>
        <w:jc w:val="both"/>
        <w:rPr>
          <w:rFonts w:ascii="Arial" w:hAnsi="Arial" w:cs="Arial"/>
          <w:color w:val="000000" w:themeColor="text1"/>
          <w:lang w:eastAsia="zh-CN"/>
        </w:rPr>
      </w:pPr>
    </w:p>
    <w:p w14:paraId="61883DD4" w14:textId="77777777" w:rsidR="00FA4B79" w:rsidRPr="00820E2B" w:rsidRDefault="00FA4B79" w:rsidP="00FA4B79">
      <w:pPr>
        <w:rPr>
          <w:rFonts w:ascii="Arial" w:hAnsi="Arial" w:cs="Arial"/>
          <w:color w:val="000000" w:themeColor="text1"/>
          <w:lang w:eastAsia="zh-CN"/>
        </w:rPr>
      </w:pPr>
    </w:p>
    <w:p w14:paraId="42B8DF88" w14:textId="77777777" w:rsidR="00FA4B79" w:rsidRPr="00820E2B" w:rsidRDefault="00FA4B79" w:rsidP="00FA4B79">
      <w:pPr>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18A4AD72" wp14:editId="009E9B13">
            <wp:extent cx="5756910" cy="3070225"/>
            <wp:effectExtent l="0" t="0" r="8890" b="3175"/>
            <wp:docPr id="1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45"/>
                    <a:stretch>
                      <a:fillRect/>
                    </a:stretch>
                  </pic:blipFill>
                  <pic:spPr>
                    <a:xfrm>
                      <a:off x="0" y="0"/>
                      <a:ext cx="5756910" cy="3070225"/>
                    </a:xfrm>
                    <a:prstGeom prst="rect">
                      <a:avLst/>
                    </a:prstGeom>
                  </pic:spPr>
                </pic:pic>
              </a:graphicData>
            </a:graphic>
          </wp:inline>
        </w:drawing>
      </w:r>
    </w:p>
    <w:p w14:paraId="4964455D" w14:textId="3A8C0E11" w:rsidR="00FA4B79" w:rsidRPr="00820E2B" w:rsidRDefault="00FA4B79" w:rsidP="00FA4B79">
      <w:pPr>
        <w:rPr>
          <w:rFonts w:ascii="Arial" w:hAnsi="Arial" w:cs="Arial"/>
          <w:i/>
          <w:color w:val="000000" w:themeColor="text1"/>
          <w:sz w:val="18"/>
          <w:szCs w:val="18"/>
          <w:lang w:eastAsia="zh-CN"/>
        </w:rPr>
      </w:pPr>
      <w:bookmarkStart w:id="98" w:name="_Toc420061"/>
      <w:bookmarkStart w:id="99" w:name="_Toc12815962"/>
      <w:r w:rsidRPr="00820E2B">
        <w:rPr>
          <w:rFonts w:ascii="Arial" w:hAnsi="Arial" w:cs="Arial"/>
          <w:i/>
          <w:color w:val="000000" w:themeColor="text1"/>
          <w:sz w:val="18"/>
          <w:szCs w:val="18"/>
        </w:rPr>
        <w:t xml:space="preserve">Figure </w:t>
      </w:r>
      <w:r w:rsidRPr="00820E2B">
        <w:rPr>
          <w:rFonts w:ascii="Arial" w:hAnsi="Arial" w:cs="Arial"/>
          <w:i/>
          <w:color w:val="000000" w:themeColor="text1"/>
          <w:sz w:val="18"/>
          <w:szCs w:val="18"/>
        </w:rPr>
        <w:fldChar w:fldCharType="begin"/>
      </w:r>
      <w:r w:rsidRPr="00820E2B">
        <w:rPr>
          <w:rFonts w:ascii="Arial" w:hAnsi="Arial" w:cs="Arial"/>
          <w:i/>
          <w:color w:val="000000" w:themeColor="text1"/>
          <w:sz w:val="18"/>
          <w:szCs w:val="18"/>
        </w:rPr>
        <w:instrText xml:space="preserve"> SEQ Figure \* ARABIC </w:instrText>
      </w:r>
      <w:r w:rsidRPr="00820E2B">
        <w:rPr>
          <w:rFonts w:ascii="Arial" w:hAnsi="Arial" w:cs="Arial"/>
          <w:i/>
          <w:color w:val="000000" w:themeColor="text1"/>
          <w:sz w:val="18"/>
          <w:szCs w:val="18"/>
        </w:rPr>
        <w:fldChar w:fldCharType="separate"/>
      </w:r>
      <w:r w:rsidR="006206A4" w:rsidRPr="00820E2B">
        <w:rPr>
          <w:rFonts w:ascii="Arial" w:hAnsi="Arial" w:cs="Arial"/>
          <w:i/>
          <w:noProof/>
          <w:color w:val="000000" w:themeColor="text1"/>
          <w:sz w:val="18"/>
          <w:szCs w:val="18"/>
        </w:rPr>
        <w:t>29</w:t>
      </w:r>
      <w:r w:rsidRPr="00820E2B">
        <w:rPr>
          <w:rFonts w:ascii="Arial" w:hAnsi="Arial" w:cs="Arial"/>
          <w:i/>
          <w:color w:val="000000" w:themeColor="text1"/>
          <w:sz w:val="18"/>
          <w:szCs w:val="18"/>
        </w:rPr>
        <w:fldChar w:fldCharType="end"/>
      </w:r>
      <w:r w:rsidRPr="00820E2B">
        <w:rPr>
          <w:rFonts w:ascii="Arial" w:hAnsi="Arial" w:cs="Arial"/>
          <w:i/>
          <w:color w:val="000000" w:themeColor="text1"/>
          <w:sz w:val="18"/>
          <w:szCs w:val="18"/>
        </w:rPr>
        <w:t> : Corrélation entre la station STJO et les stations de l’hauteur d’eau selon la distance entre les stations</w:t>
      </w:r>
      <w:bookmarkEnd w:id="98"/>
      <w:r w:rsidRPr="00820E2B">
        <w:rPr>
          <w:rFonts w:ascii="Arial" w:hAnsi="Arial" w:cs="Arial"/>
          <w:i/>
          <w:color w:val="000000" w:themeColor="text1"/>
          <w:sz w:val="18"/>
          <w:szCs w:val="18"/>
        </w:rPr>
        <w:t>.</w:t>
      </w:r>
      <w:bookmarkEnd w:id="99"/>
    </w:p>
    <w:p w14:paraId="26C5DC46" w14:textId="77777777" w:rsidR="00FA4B79" w:rsidRPr="00820E2B" w:rsidRDefault="00FA4B79" w:rsidP="00FA4B79">
      <w:pPr>
        <w:rPr>
          <w:rFonts w:ascii="Arial" w:hAnsi="Arial" w:cs="Arial"/>
          <w:color w:val="000000" w:themeColor="text1"/>
          <w:lang w:eastAsia="zh-CN"/>
        </w:rPr>
      </w:pPr>
    </w:p>
    <w:p w14:paraId="0FA03AF4" w14:textId="77777777" w:rsidR="00FA4B79" w:rsidRPr="00820E2B" w:rsidRDefault="00FA4B79" w:rsidP="00FA4B79">
      <w:pPr>
        <w:rPr>
          <w:rFonts w:ascii="Arial" w:hAnsi="Arial" w:cs="Arial"/>
          <w:color w:val="000000" w:themeColor="text1"/>
          <w:lang w:eastAsia="zh-CN"/>
        </w:rPr>
      </w:pPr>
    </w:p>
    <w:p w14:paraId="11026E19" w14:textId="77777777" w:rsidR="00FA4B79" w:rsidRPr="00820E2B" w:rsidRDefault="00FA4B79" w:rsidP="00FA4B79">
      <w:pPr>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5FAFE544" wp14:editId="79FB58D6">
            <wp:extent cx="5756910" cy="3070225"/>
            <wp:effectExtent l="0" t="0" r="8890" b="3175"/>
            <wp:docPr id="1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46"/>
                    <a:stretch>
                      <a:fillRect/>
                    </a:stretch>
                  </pic:blipFill>
                  <pic:spPr>
                    <a:xfrm>
                      <a:off x="0" y="0"/>
                      <a:ext cx="5756910" cy="3070225"/>
                    </a:xfrm>
                    <a:prstGeom prst="rect">
                      <a:avLst/>
                    </a:prstGeom>
                  </pic:spPr>
                </pic:pic>
              </a:graphicData>
            </a:graphic>
          </wp:inline>
        </w:drawing>
      </w:r>
    </w:p>
    <w:p w14:paraId="25466530" w14:textId="77777777" w:rsidR="00FA4B79" w:rsidRPr="00820E2B" w:rsidRDefault="00FA4B79" w:rsidP="0055279C">
      <w:pPr>
        <w:jc w:val="both"/>
        <w:rPr>
          <w:rFonts w:ascii="Arial" w:hAnsi="Arial" w:cs="Arial"/>
          <w:i/>
          <w:color w:val="000000" w:themeColor="text1"/>
          <w:sz w:val="18"/>
          <w:szCs w:val="18"/>
        </w:rPr>
      </w:pPr>
      <w:bookmarkStart w:id="100" w:name="_Toc420062"/>
      <w:bookmarkStart w:id="101" w:name="_Toc12815963"/>
      <w:r w:rsidRPr="00820E2B">
        <w:rPr>
          <w:rFonts w:ascii="Arial" w:hAnsi="Arial" w:cs="Arial"/>
          <w:i/>
          <w:color w:val="000000" w:themeColor="text1"/>
          <w:sz w:val="18"/>
          <w:szCs w:val="18"/>
        </w:rPr>
        <w:t xml:space="preserve">Figure </w:t>
      </w:r>
      <w:r w:rsidRPr="00820E2B">
        <w:rPr>
          <w:rFonts w:ascii="Arial" w:hAnsi="Arial" w:cs="Arial"/>
          <w:i/>
          <w:color w:val="000000" w:themeColor="text1"/>
          <w:sz w:val="18"/>
          <w:szCs w:val="18"/>
        </w:rPr>
        <w:fldChar w:fldCharType="begin"/>
      </w:r>
      <w:r w:rsidRPr="00820E2B">
        <w:rPr>
          <w:rFonts w:ascii="Arial" w:hAnsi="Arial" w:cs="Arial"/>
          <w:i/>
          <w:color w:val="000000" w:themeColor="text1"/>
          <w:sz w:val="18"/>
          <w:szCs w:val="18"/>
        </w:rPr>
        <w:instrText xml:space="preserve"> SEQ Figure \* ARABIC </w:instrText>
      </w:r>
      <w:r w:rsidRPr="00820E2B">
        <w:rPr>
          <w:rFonts w:ascii="Arial" w:hAnsi="Arial" w:cs="Arial"/>
          <w:i/>
          <w:color w:val="000000" w:themeColor="text1"/>
          <w:sz w:val="18"/>
          <w:szCs w:val="18"/>
        </w:rPr>
        <w:fldChar w:fldCharType="separate"/>
      </w:r>
      <w:r w:rsidR="006206A4" w:rsidRPr="00820E2B">
        <w:rPr>
          <w:rFonts w:ascii="Arial" w:hAnsi="Arial" w:cs="Arial"/>
          <w:i/>
          <w:noProof/>
          <w:color w:val="000000" w:themeColor="text1"/>
          <w:sz w:val="18"/>
          <w:szCs w:val="18"/>
        </w:rPr>
        <w:t>30</w:t>
      </w:r>
      <w:r w:rsidRPr="00820E2B">
        <w:rPr>
          <w:rFonts w:ascii="Arial" w:hAnsi="Arial" w:cs="Arial"/>
          <w:i/>
          <w:color w:val="000000" w:themeColor="text1"/>
          <w:sz w:val="18"/>
          <w:szCs w:val="18"/>
        </w:rPr>
        <w:fldChar w:fldCharType="end"/>
      </w:r>
      <w:r w:rsidRPr="00820E2B">
        <w:rPr>
          <w:rFonts w:ascii="Arial" w:hAnsi="Arial" w:cs="Arial"/>
          <w:i/>
          <w:color w:val="000000" w:themeColor="text1"/>
          <w:sz w:val="18"/>
          <w:szCs w:val="18"/>
        </w:rPr>
        <w:t> : Corrélation entre la station STJO et les stations du débit du ruissellement selon la distance entre les stations.</w:t>
      </w:r>
      <w:bookmarkEnd w:id="100"/>
      <w:bookmarkEnd w:id="101"/>
    </w:p>
    <w:p w14:paraId="6580FFCD" w14:textId="45B204BA" w:rsidR="00B1023B" w:rsidRPr="00820E2B" w:rsidRDefault="00B1023B">
      <w:pPr>
        <w:rPr>
          <w:rFonts w:ascii="Arial" w:hAnsi="Arial" w:cs="Arial"/>
          <w:color w:val="000000" w:themeColor="text1"/>
          <w:lang w:eastAsia="zh-CN"/>
        </w:rPr>
      </w:pPr>
      <w:r w:rsidRPr="00820E2B">
        <w:rPr>
          <w:rFonts w:ascii="Arial" w:hAnsi="Arial" w:cs="Arial"/>
          <w:color w:val="000000" w:themeColor="text1"/>
          <w:lang w:eastAsia="zh-CN"/>
        </w:rPr>
        <w:br w:type="page"/>
      </w:r>
    </w:p>
    <w:p w14:paraId="04B87E74" w14:textId="57FC6BFD" w:rsidR="00B1023B" w:rsidRPr="00820E2B" w:rsidRDefault="00B1023B" w:rsidP="00C85890">
      <w:pPr>
        <w:pStyle w:val="Titre4"/>
        <w:rPr>
          <w:rFonts w:ascii="Arial" w:hAnsi="Arial" w:cs="Arial"/>
          <w:color w:val="000000" w:themeColor="text1"/>
          <w:lang w:eastAsia="zh-CN"/>
        </w:rPr>
      </w:pPr>
      <w:bookmarkStart w:id="102" w:name="_Toc12817140"/>
      <w:r w:rsidRPr="00820E2B">
        <w:rPr>
          <w:rFonts w:ascii="Arial" w:hAnsi="Arial" w:cs="Arial"/>
          <w:color w:val="000000" w:themeColor="text1"/>
          <w:lang w:eastAsia="zh-CN"/>
        </w:rPr>
        <w:lastRenderedPageBreak/>
        <w:t>Annexe 1.2.3. Influence du dénivelé aux corrélations entre les stations (cas de la station STJO)</w:t>
      </w:r>
      <w:bookmarkEnd w:id="102"/>
    </w:p>
    <w:p w14:paraId="596C21DF" w14:textId="77777777" w:rsidR="00FA4B79" w:rsidRPr="00820E2B" w:rsidRDefault="00FA4B79" w:rsidP="00633472">
      <w:pPr>
        <w:jc w:val="both"/>
        <w:rPr>
          <w:rFonts w:ascii="Arial" w:hAnsi="Arial" w:cs="Arial"/>
          <w:color w:val="000000" w:themeColor="text1"/>
          <w:lang w:eastAsia="zh-CN"/>
        </w:rPr>
      </w:pPr>
    </w:p>
    <w:p w14:paraId="0B4BE699" w14:textId="77777777" w:rsidR="006D7681" w:rsidRPr="00820E2B" w:rsidRDefault="006D7681" w:rsidP="006D7681">
      <w:pPr>
        <w:rPr>
          <w:rFonts w:ascii="Arial" w:hAnsi="Arial" w:cs="Arial"/>
          <w:color w:val="000000" w:themeColor="text1"/>
          <w:lang w:eastAsia="zh-CN"/>
        </w:rPr>
      </w:pPr>
    </w:p>
    <w:p w14:paraId="79DA2670" w14:textId="77777777" w:rsidR="006D7681" w:rsidRPr="00820E2B" w:rsidRDefault="006D7681" w:rsidP="006D7681">
      <w:pPr>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2F7C8B99" wp14:editId="58042A19">
            <wp:extent cx="5756910" cy="2822575"/>
            <wp:effectExtent l="0" t="0" r="8890" b="0"/>
            <wp:docPr id="1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47"/>
                    <a:stretch>
                      <a:fillRect/>
                    </a:stretch>
                  </pic:blipFill>
                  <pic:spPr>
                    <a:xfrm>
                      <a:off x="0" y="0"/>
                      <a:ext cx="5756910" cy="2822575"/>
                    </a:xfrm>
                    <a:prstGeom prst="rect">
                      <a:avLst/>
                    </a:prstGeom>
                  </pic:spPr>
                </pic:pic>
              </a:graphicData>
            </a:graphic>
          </wp:inline>
        </w:drawing>
      </w:r>
    </w:p>
    <w:p w14:paraId="410192FE" w14:textId="5B79A6B2" w:rsidR="006D7681" w:rsidRPr="00820E2B" w:rsidRDefault="006D7681" w:rsidP="00E16C7A">
      <w:pPr>
        <w:rPr>
          <w:rFonts w:ascii="Arial" w:hAnsi="Arial" w:cs="Arial"/>
          <w:i/>
          <w:color w:val="000000" w:themeColor="text1"/>
          <w:sz w:val="18"/>
          <w:szCs w:val="18"/>
          <w:lang w:eastAsia="zh-CN"/>
        </w:rPr>
      </w:pPr>
      <w:bookmarkStart w:id="103" w:name="_Toc420063"/>
      <w:bookmarkStart w:id="104" w:name="_Toc12815964"/>
      <w:r w:rsidRPr="00820E2B">
        <w:rPr>
          <w:rFonts w:ascii="Arial" w:hAnsi="Arial" w:cs="Arial"/>
          <w:i/>
          <w:color w:val="000000" w:themeColor="text1"/>
          <w:sz w:val="18"/>
          <w:szCs w:val="18"/>
        </w:rPr>
        <w:t xml:space="preserve">Figure </w:t>
      </w:r>
      <w:r w:rsidRPr="00820E2B">
        <w:rPr>
          <w:rFonts w:ascii="Arial" w:hAnsi="Arial" w:cs="Arial"/>
          <w:i/>
          <w:color w:val="000000" w:themeColor="text1"/>
          <w:sz w:val="18"/>
          <w:szCs w:val="18"/>
        </w:rPr>
        <w:fldChar w:fldCharType="begin"/>
      </w:r>
      <w:r w:rsidRPr="00820E2B">
        <w:rPr>
          <w:rFonts w:ascii="Arial" w:hAnsi="Arial" w:cs="Arial"/>
          <w:i/>
          <w:color w:val="000000" w:themeColor="text1"/>
          <w:sz w:val="18"/>
          <w:szCs w:val="18"/>
        </w:rPr>
        <w:instrText xml:space="preserve"> SEQ Figure \* ARABIC </w:instrText>
      </w:r>
      <w:r w:rsidRPr="00820E2B">
        <w:rPr>
          <w:rFonts w:ascii="Arial" w:hAnsi="Arial" w:cs="Arial"/>
          <w:i/>
          <w:color w:val="000000" w:themeColor="text1"/>
          <w:sz w:val="18"/>
          <w:szCs w:val="18"/>
        </w:rPr>
        <w:fldChar w:fldCharType="separate"/>
      </w:r>
      <w:r w:rsidR="006206A4" w:rsidRPr="00820E2B">
        <w:rPr>
          <w:rFonts w:ascii="Arial" w:hAnsi="Arial" w:cs="Arial"/>
          <w:i/>
          <w:noProof/>
          <w:color w:val="000000" w:themeColor="text1"/>
          <w:sz w:val="18"/>
          <w:szCs w:val="18"/>
        </w:rPr>
        <w:t>31</w:t>
      </w:r>
      <w:r w:rsidRPr="00820E2B">
        <w:rPr>
          <w:rFonts w:ascii="Arial" w:hAnsi="Arial" w:cs="Arial"/>
          <w:i/>
          <w:color w:val="000000" w:themeColor="text1"/>
          <w:sz w:val="18"/>
          <w:szCs w:val="18"/>
        </w:rPr>
        <w:fldChar w:fldCharType="end"/>
      </w:r>
      <w:r w:rsidRPr="00820E2B">
        <w:rPr>
          <w:rFonts w:ascii="Arial" w:hAnsi="Arial" w:cs="Arial"/>
          <w:i/>
          <w:color w:val="000000" w:themeColor="text1"/>
          <w:sz w:val="18"/>
          <w:szCs w:val="18"/>
        </w:rPr>
        <w:t> : Corrélation entre la station STJO et les stations de l’hauteur d’eau selon le dénivelé entre les stations</w:t>
      </w:r>
      <w:bookmarkEnd w:id="103"/>
      <w:r w:rsidR="00E16C7A" w:rsidRPr="00820E2B">
        <w:rPr>
          <w:rFonts w:ascii="Arial" w:hAnsi="Arial" w:cs="Arial"/>
          <w:i/>
          <w:color w:val="000000" w:themeColor="text1"/>
          <w:sz w:val="18"/>
          <w:szCs w:val="18"/>
        </w:rPr>
        <w:t>.</w:t>
      </w:r>
      <w:bookmarkEnd w:id="104"/>
    </w:p>
    <w:p w14:paraId="7471014C" w14:textId="77777777" w:rsidR="006D7681" w:rsidRPr="00820E2B" w:rsidRDefault="006D7681" w:rsidP="006D7681">
      <w:pPr>
        <w:rPr>
          <w:rFonts w:ascii="Arial" w:hAnsi="Arial" w:cs="Arial"/>
          <w:color w:val="000000" w:themeColor="text1"/>
          <w:lang w:eastAsia="zh-CN"/>
        </w:rPr>
      </w:pPr>
    </w:p>
    <w:p w14:paraId="099612D8" w14:textId="77777777" w:rsidR="00B8492A" w:rsidRPr="00820E2B" w:rsidRDefault="00B8492A" w:rsidP="006D7681">
      <w:pPr>
        <w:rPr>
          <w:rFonts w:ascii="Arial" w:hAnsi="Arial" w:cs="Arial"/>
          <w:color w:val="000000" w:themeColor="text1"/>
          <w:lang w:eastAsia="zh-CN"/>
        </w:rPr>
      </w:pPr>
    </w:p>
    <w:p w14:paraId="2E4BB772" w14:textId="77777777" w:rsidR="006D7681" w:rsidRPr="00820E2B" w:rsidRDefault="006D7681" w:rsidP="006D7681">
      <w:pPr>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32CFDFCB" wp14:editId="6BC938FF">
            <wp:extent cx="5756910" cy="2842895"/>
            <wp:effectExtent l="0" t="0" r="8890" b="1905"/>
            <wp:docPr id="1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48"/>
                    <a:stretch>
                      <a:fillRect/>
                    </a:stretch>
                  </pic:blipFill>
                  <pic:spPr>
                    <a:xfrm>
                      <a:off x="0" y="0"/>
                      <a:ext cx="5756910" cy="2842895"/>
                    </a:xfrm>
                    <a:prstGeom prst="rect">
                      <a:avLst/>
                    </a:prstGeom>
                  </pic:spPr>
                </pic:pic>
              </a:graphicData>
            </a:graphic>
          </wp:inline>
        </w:drawing>
      </w:r>
    </w:p>
    <w:p w14:paraId="29C96D8D" w14:textId="77777777" w:rsidR="006D7681" w:rsidRPr="00820E2B" w:rsidRDefault="006D7681" w:rsidP="00E16C7A">
      <w:pPr>
        <w:jc w:val="both"/>
        <w:rPr>
          <w:rFonts w:ascii="Arial" w:hAnsi="Arial" w:cs="Arial"/>
          <w:i/>
          <w:color w:val="000000" w:themeColor="text1"/>
          <w:sz w:val="18"/>
          <w:szCs w:val="18"/>
        </w:rPr>
      </w:pPr>
      <w:bookmarkStart w:id="105" w:name="_Toc420064"/>
      <w:bookmarkStart w:id="106" w:name="_Toc12815965"/>
      <w:r w:rsidRPr="00820E2B">
        <w:rPr>
          <w:rFonts w:ascii="Arial" w:hAnsi="Arial" w:cs="Arial"/>
          <w:i/>
          <w:color w:val="000000" w:themeColor="text1"/>
          <w:sz w:val="18"/>
          <w:szCs w:val="18"/>
        </w:rPr>
        <w:t xml:space="preserve">Figure </w:t>
      </w:r>
      <w:r w:rsidRPr="00820E2B">
        <w:rPr>
          <w:rFonts w:ascii="Arial" w:hAnsi="Arial" w:cs="Arial"/>
          <w:i/>
          <w:color w:val="000000" w:themeColor="text1"/>
          <w:sz w:val="18"/>
          <w:szCs w:val="18"/>
        </w:rPr>
        <w:fldChar w:fldCharType="begin"/>
      </w:r>
      <w:r w:rsidRPr="00820E2B">
        <w:rPr>
          <w:rFonts w:ascii="Arial" w:hAnsi="Arial" w:cs="Arial"/>
          <w:i/>
          <w:color w:val="000000" w:themeColor="text1"/>
          <w:sz w:val="18"/>
          <w:szCs w:val="18"/>
        </w:rPr>
        <w:instrText xml:space="preserve"> SEQ Figure \* ARABIC </w:instrText>
      </w:r>
      <w:r w:rsidRPr="00820E2B">
        <w:rPr>
          <w:rFonts w:ascii="Arial" w:hAnsi="Arial" w:cs="Arial"/>
          <w:i/>
          <w:color w:val="000000" w:themeColor="text1"/>
          <w:sz w:val="18"/>
          <w:szCs w:val="18"/>
        </w:rPr>
        <w:fldChar w:fldCharType="separate"/>
      </w:r>
      <w:r w:rsidR="006206A4" w:rsidRPr="00820E2B">
        <w:rPr>
          <w:rFonts w:ascii="Arial" w:hAnsi="Arial" w:cs="Arial"/>
          <w:i/>
          <w:noProof/>
          <w:color w:val="000000" w:themeColor="text1"/>
          <w:sz w:val="18"/>
          <w:szCs w:val="18"/>
        </w:rPr>
        <w:t>32</w:t>
      </w:r>
      <w:r w:rsidRPr="00820E2B">
        <w:rPr>
          <w:rFonts w:ascii="Arial" w:hAnsi="Arial" w:cs="Arial"/>
          <w:i/>
          <w:color w:val="000000" w:themeColor="text1"/>
          <w:sz w:val="18"/>
          <w:szCs w:val="18"/>
        </w:rPr>
        <w:fldChar w:fldCharType="end"/>
      </w:r>
      <w:r w:rsidRPr="00820E2B">
        <w:rPr>
          <w:rFonts w:ascii="Arial" w:hAnsi="Arial" w:cs="Arial"/>
          <w:i/>
          <w:color w:val="000000" w:themeColor="text1"/>
          <w:sz w:val="18"/>
          <w:szCs w:val="18"/>
        </w:rPr>
        <w:t> : Corrélation entre la station STJO et les stations du débit du ruissellement selon le dénivelé entre les stations.</w:t>
      </w:r>
      <w:bookmarkEnd w:id="105"/>
      <w:bookmarkEnd w:id="106"/>
    </w:p>
    <w:p w14:paraId="320047A9" w14:textId="77777777" w:rsidR="0055279C" w:rsidRPr="00820E2B" w:rsidRDefault="0055279C" w:rsidP="00E16C7A">
      <w:pPr>
        <w:jc w:val="both"/>
        <w:rPr>
          <w:rFonts w:ascii="Arial" w:hAnsi="Arial" w:cs="Arial"/>
          <w:color w:val="000000" w:themeColor="text1"/>
          <w:lang w:eastAsia="zh-CN"/>
        </w:rPr>
      </w:pPr>
    </w:p>
    <w:p w14:paraId="1B308950" w14:textId="77777777" w:rsidR="006A0BFC" w:rsidRPr="00820E2B" w:rsidRDefault="006A0BFC" w:rsidP="00633472">
      <w:pPr>
        <w:jc w:val="both"/>
        <w:rPr>
          <w:rFonts w:ascii="Arial" w:hAnsi="Arial" w:cs="Arial"/>
          <w:color w:val="000000" w:themeColor="text1"/>
          <w:lang w:eastAsia="zh-CN"/>
        </w:rPr>
        <w:sectPr w:rsidR="006A0BFC" w:rsidRPr="00820E2B" w:rsidSect="00422024">
          <w:pgSz w:w="11900" w:h="16840"/>
          <w:pgMar w:top="1417" w:right="1417" w:bottom="1417" w:left="1417" w:header="708" w:footer="708" w:gutter="0"/>
          <w:cols w:space="708"/>
          <w:docGrid w:linePitch="360"/>
        </w:sectPr>
      </w:pPr>
    </w:p>
    <w:p w14:paraId="4FFF2C1B" w14:textId="564144BE" w:rsidR="006D7681" w:rsidRPr="00820E2B" w:rsidRDefault="006A0BFC" w:rsidP="00C85890">
      <w:pPr>
        <w:pStyle w:val="Titre2"/>
        <w:rPr>
          <w:rFonts w:ascii="Arial" w:hAnsi="Arial" w:cs="Arial"/>
          <w:color w:val="000000" w:themeColor="text1"/>
          <w:lang w:eastAsia="zh-CN"/>
        </w:rPr>
      </w:pPr>
      <w:bookmarkStart w:id="107" w:name="_Toc12817141"/>
      <w:r w:rsidRPr="00820E2B">
        <w:rPr>
          <w:rFonts w:ascii="Arial" w:hAnsi="Arial" w:cs="Arial"/>
          <w:color w:val="000000" w:themeColor="text1"/>
          <w:lang w:eastAsia="zh-CN"/>
        </w:rPr>
        <w:lastRenderedPageBreak/>
        <w:t>Annexe 2 : Influence des très fortes précipitations aux stations hydrologiques</w:t>
      </w:r>
      <w:bookmarkEnd w:id="107"/>
    </w:p>
    <w:p w14:paraId="65EA590B" w14:textId="30C43A81" w:rsidR="007A484E" w:rsidRPr="00820E2B" w:rsidRDefault="007A484E" w:rsidP="00C85890">
      <w:pPr>
        <w:pStyle w:val="Titre3"/>
        <w:rPr>
          <w:rFonts w:ascii="Arial" w:hAnsi="Arial" w:cs="Arial"/>
          <w:color w:val="000000" w:themeColor="text1"/>
          <w:lang w:eastAsia="zh-CN"/>
        </w:rPr>
      </w:pPr>
      <w:bookmarkStart w:id="108" w:name="_Toc12817142"/>
      <w:r w:rsidRPr="00820E2B">
        <w:rPr>
          <w:rFonts w:ascii="Arial" w:hAnsi="Arial" w:cs="Arial"/>
          <w:color w:val="000000" w:themeColor="text1"/>
          <w:lang w:eastAsia="zh-CN"/>
        </w:rPr>
        <w:t xml:space="preserve">Annexe 2.1. Liste des jours de </w:t>
      </w:r>
      <w:r w:rsidR="00A44095" w:rsidRPr="00820E2B">
        <w:rPr>
          <w:rFonts w:ascii="Arial" w:hAnsi="Arial" w:cs="Arial"/>
          <w:color w:val="000000" w:themeColor="text1"/>
          <w:lang w:eastAsia="zh-CN"/>
        </w:rPr>
        <w:t>très fortes précipitations</w:t>
      </w:r>
      <w:bookmarkEnd w:id="108"/>
    </w:p>
    <w:p w14:paraId="73054605" w14:textId="33865336" w:rsidR="00A44095" w:rsidRPr="00820E2B" w:rsidRDefault="00A44095" w:rsidP="0055279C">
      <w:pPr>
        <w:pStyle w:val="Lgende"/>
        <w:jc w:val="center"/>
        <w:rPr>
          <w:rFonts w:ascii="Arial" w:hAnsi="Arial" w:cs="Arial"/>
          <w:color w:val="000000" w:themeColor="text1"/>
          <w:lang w:eastAsia="en-US"/>
        </w:rPr>
      </w:pPr>
    </w:p>
    <w:tbl>
      <w:tblPr>
        <w:tblW w:w="3829" w:type="dxa"/>
        <w:jc w:val="center"/>
        <w:tblCellMar>
          <w:left w:w="70" w:type="dxa"/>
          <w:right w:w="70" w:type="dxa"/>
        </w:tblCellMar>
        <w:tblLook w:val="04A0" w:firstRow="1" w:lastRow="0" w:firstColumn="1" w:lastColumn="0" w:noHBand="0" w:noVBand="1"/>
      </w:tblPr>
      <w:tblGrid>
        <w:gridCol w:w="2169"/>
        <w:gridCol w:w="1660"/>
      </w:tblGrid>
      <w:tr w:rsidR="00A44095" w:rsidRPr="00820E2B" w14:paraId="3A08B2BE"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658C9C83" w14:textId="73846CBF" w:rsidR="00A44095" w:rsidRPr="00820E2B" w:rsidRDefault="00A44095" w:rsidP="00A44095">
            <w:pPr>
              <w:jc w:val="center"/>
              <w:rPr>
                <w:rFonts w:ascii="Arial" w:hAnsi="Arial" w:cs="Arial"/>
                <w:color w:val="000000" w:themeColor="text1"/>
                <w:lang w:eastAsia="fr-FR"/>
              </w:rPr>
            </w:pPr>
            <w:r w:rsidRPr="00820E2B">
              <w:rPr>
                <w:rFonts w:ascii="Arial" w:hAnsi="Arial" w:cs="Arial"/>
                <w:color w:val="000000" w:themeColor="text1"/>
                <w:lang w:eastAsia="fr-FR"/>
              </w:rPr>
              <w:t>Jour</w:t>
            </w:r>
          </w:p>
        </w:tc>
        <w:tc>
          <w:tcPr>
            <w:tcW w:w="1660" w:type="dxa"/>
            <w:tcBorders>
              <w:top w:val="nil"/>
              <w:left w:val="nil"/>
              <w:bottom w:val="nil"/>
              <w:right w:val="nil"/>
            </w:tcBorders>
            <w:shd w:val="clear" w:color="auto" w:fill="auto"/>
            <w:noWrap/>
            <w:vAlign w:val="center"/>
            <w:hideMark/>
          </w:tcPr>
          <w:p w14:paraId="5E5D3D62" w14:textId="569AE13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Précipitations journalières (mm)</w:t>
            </w:r>
          </w:p>
        </w:tc>
      </w:tr>
      <w:tr w:rsidR="00A44095" w:rsidRPr="00820E2B" w14:paraId="301540B2"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7ABDEA34"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04-MAY-2009</w:t>
            </w:r>
          </w:p>
        </w:tc>
        <w:tc>
          <w:tcPr>
            <w:tcW w:w="1660" w:type="dxa"/>
            <w:tcBorders>
              <w:top w:val="nil"/>
              <w:left w:val="nil"/>
              <w:bottom w:val="nil"/>
              <w:right w:val="nil"/>
            </w:tcBorders>
            <w:shd w:val="clear" w:color="auto" w:fill="auto"/>
            <w:noWrap/>
            <w:vAlign w:val="center"/>
            <w:hideMark/>
          </w:tcPr>
          <w:p w14:paraId="62CEBC28"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6748,8</w:t>
            </w:r>
          </w:p>
        </w:tc>
      </w:tr>
      <w:tr w:rsidR="00A44095" w:rsidRPr="00820E2B" w14:paraId="17FC961B"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3A5FB14D"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28-sept-16</w:t>
            </w:r>
          </w:p>
        </w:tc>
        <w:tc>
          <w:tcPr>
            <w:tcW w:w="1660" w:type="dxa"/>
            <w:tcBorders>
              <w:top w:val="nil"/>
              <w:left w:val="nil"/>
              <w:bottom w:val="nil"/>
              <w:right w:val="nil"/>
            </w:tcBorders>
            <w:shd w:val="clear" w:color="auto" w:fill="auto"/>
            <w:noWrap/>
            <w:vAlign w:val="center"/>
            <w:hideMark/>
          </w:tcPr>
          <w:p w14:paraId="04219923"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6517,5</w:t>
            </w:r>
          </w:p>
        </w:tc>
      </w:tr>
      <w:tr w:rsidR="00A44095" w:rsidRPr="00820E2B" w14:paraId="616F7FE8"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50173ABC"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30-oct-10</w:t>
            </w:r>
          </w:p>
        </w:tc>
        <w:tc>
          <w:tcPr>
            <w:tcW w:w="1660" w:type="dxa"/>
            <w:tcBorders>
              <w:top w:val="nil"/>
              <w:left w:val="nil"/>
              <w:bottom w:val="nil"/>
              <w:right w:val="nil"/>
            </w:tcBorders>
            <w:shd w:val="clear" w:color="auto" w:fill="auto"/>
            <w:noWrap/>
            <w:vAlign w:val="center"/>
            <w:hideMark/>
          </w:tcPr>
          <w:p w14:paraId="26352F97"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6045,2</w:t>
            </w:r>
          </w:p>
        </w:tc>
      </w:tr>
      <w:tr w:rsidR="00A44095" w:rsidRPr="00820E2B" w14:paraId="26EA6AC5"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0D8ACF23"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16-AUG-2007</w:t>
            </w:r>
          </w:p>
        </w:tc>
        <w:tc>
          <w:tcPr>
            <w:tcW w:w="1660" w:type="dxa"/>
            <w:tcBorders>
              <w:top w:val="nil"/>
              <w:left w:val="nil"/>
              <w:bottom w:val="nil"/>
              <w:right w:val="nil"/>
            </w:tcBorders>
            <w:shd w:val="clear" w:color="auto" w:fill="auto"/>
            <w:noWrap/>
            <w:vAlign w:val="center"/>
            <w:hideMark/>
          </w:tcPr>
          <w:p w14:paraId="21391BC0"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5915,9</w:t>
            </w:r>
          </w:p>
        </w:tc>
      </w:tr>
      <w:tr w:rsidR="00A44095" w:rsidRPr="00820E2B" w14:paraId="51686235"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0A0ECF20"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06-nov-15</w:t>
            </w:r>
          </w:p>
        </w:tc>
        <w:tc>
          <w:tcPr>
            <w:tcW w:w="1660" w:type="dxa"/>
            <w:tcBorders>
              <w:top w:val="nil"/>
              <w:left w:val="nil"/>
              <w:bottom w:val="nil"/>
              <w:right w:val="nil"/>
            </w:tcBorders>
            <w:shd w:val="clear" w:color="auto" w:fill="auto"/>
            <w:noWrap/>
            <w:vAlign w:val="center"/>
            <w:hideMark/>
          </w:tcPr>
          <w:p w14:paraId="752CC401"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5849,4</w:t>
            </w:r>
          </w:p>
        </w:tc>
      </w:tr>
      <w:tr w:rsidR="00A44095" w:rsidRPr="00820E2B" w14:paraId="2429A702"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2C8C713C"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18-sept-17</w:t>
            </w:r>
          </w:p>
        </w:tc>
        <w:tc>
          <w:tcPr>
            <w:tcW w:w="1660" w:type="dxa"/>
            <w:tcBorders>
              <w:top w:val="nil"/>
              <w:left w:val="nil"/>
              <w:bottom w:val="nil"/>
              <w:right w:val="nil"/>
            </w:tcBorders>
            <w:shd w:val="clear" w:color="auto" w:fill="auto"/>
            <w:noWrap/>
            <w:vAlign w:val="center"/>
            <w:hideMark/>
          </w:tcPr>
          <w:p w14:paraId="22E0C671"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5708,2</w:t>
            </w:r>
          </w:p>
        </w:tc>
      </w:tr>
      <w:tr w:rsidR="00A44095" w:rsidRPr="00820E2B" w14:paraId="54998324"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6CF8B5EA"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01-AUG-2011</w:t>
            </w:r>
          </w:p>
        </w:tc>
        <w:tc>
          <w:tcPr>
            <w:tcW w:w="1660" w:type="dxa"/>
            <w:tcBorders>
              <w:top w:val="nil"/>
              <w:left w:val="nil"/>
              <w:bottom w:val="nil"/>
              <w:right w:val="nil"/>
            </w:tcBorders>
            <w:shd w:val="clear" w:color="auto" w:fill="auto"/>
            <w:noWrap/>
            <w:vAlign w:val="center"/>
            <w:hideMark/>
          </w:tcPr>
          <w:p w14:paraId="1C67C912"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5521,9</w:t>
            </w:r>
          </w:p>
        </w:tc>
      </w:tr>
      <w:tr w:rsidR="00A44095" w:rsidRPr="00820E2B" w14:paraId="631053F8"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2048E07C"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12-oct-12</w:t>
            </w:r>
          </w:p>
        </w:tc>
        <w:tc>
          <w:tcPr>
            <w:tcW w:w="1660" w:type="dxa"/>
            <w:tcBorders>
              <w:top w:val="nil"/>
              <w:left w:val="nil"/>
              <w:bottom w:val="nil"/>
              <w:right w:val="nil"/>
            </w:tcBorders>
            <w:shd w:val="clear" w:color="auto" w:fill="auto"/>
            <w:noWrap/>
            <w:vAlign w:val="center"/>
            <w:hideMark/>
          </w:tcPr>
          <w:p w14:paraId="26D8B7CF"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4994,3</w:t>
            </w:r>
          </w:p>
        </w:tc>
      </w:tr>
      <w:tr w:rsidR="00A44095" w:rsidRPr="00820E2B" w14:paraId="2EEF6D5F"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04722DC9"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12-nov-04</w:t>
            </w:r>
          </w:p>
        </w:tc>
        <w:tc>
          <w:tcPr>
            <w:tcW w:w="1660" w:type="dxa"/>
            <w:tcBorders>
              <w:top w:val="nil"/>
              <w:left w:val="nil"/>
              <w:bottom w:val="nil"/>
              <w:right w:val="nil"/>
            </w:tcBorders>
            <w:shd w:val="clear" w:color="auto" w:fill="auto"/>
            <w:noWrap/>
            <w:vAlign w:val="center"/>
            <w:hideMark/>
          </w:tcPr>
          <w:p w14:paraId="2B531F95"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4808,9</w:t>
            </w:r>
          </w:p>
        </w:tc>
      </w:tr>
      <w:tr w:rsidR="00A44095" w:rsidRPr="00820E2B" w14:paraId="6F3526B5"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3243B1F9"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17-nov-04</w:t>
            </w:r>
          </w:p>
        </w:tc>
        <w:tc>
          <w:tcPr>
            <w:tcW w:w="1660" w:type="dxa"/>
            <w:tcBorders>
              <w:top w:val="nil"/>
              <w:left w:val="nil"/>
              <w:bottom w:val="nil"/>
              <w:right w:val="nil"/>
            </w:tcBorders>
            <w:shd w:val="clear" w:color="auto" w:fill="auto"/>
            <w:noWrap/>
            <w:vAlign w:val="center"/>
            <w:hideMark/>
          </w:tcPr>
          <w:p w14:paraId="6A0F7CD7"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4732,8</w:t>
            </w:r>
          </w:p>
        </w:tc>
      </w:tr>
      <w:tr w:rsidR="00A44095" w:rsidRPr="00820E2B" w14:paraId="09F568ED"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651AEF74"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07-nov-14</w:t>
            </w:r>
          </w:p>
        </w:tc>
        <w:tc>
          <w:tcPr>
            <w:tcW w:w="1660" w:type="dxa"/>
            <w:tcBorders>
              <w:top w:val="nil"/>
              <w:left w:val="nil"/>
              <w:bottom w:val="nil"/>
              <w:right w:val="nil"/>
            </w:tcBorders>
            <w:shd w:val="clear" w:color="auto" w:fill="auto"/>
            <w:noWrap/>
            <w:vAlign w:val="center"/>
            <w:hideMark/>
          </w:tcPr>
          <w:p w14:paraId="55611F2A"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4588,4</w:t>
            </w:r>
          </w:p>
        </w:tc>
      </w:tr>
      <w:tr w:rsidR="00A44095" w:rsidRPr="00820E2B" w14:paraId="5E2E3E51"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26C6F755"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15-JUN-2009</w:t>
            </w:r>
          </w:p>
        </w:tc>
        <w:tc>
          <w:tcPr>
            <w:tcW w:w="1660" w:type="dxa"/>
            <w:tcBorders>
              <w:top w:val="nil"/>
              <w:left w:val="nil"/>
              <w:bottom w:val="nil"/>
              <w:right w:val="nil"/>
            </w:tcBorders>
            <w:shd w:val="clear" w:color="auto" w:fill="auto"/>
            <w:noWrap/>
            <w:vAlign w:val="center"/>
            <w:hideMark/>
          </w:tcPr>
          <w:p w14:paraId="3A0B4A4D"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4510</w:t>
            </w:r>
          </w:p>
        </w:tc>
      </w:tr>
      <w:tr w:rsidR="00A44095" w:rsidRPr="00820E2B" w14:paraId="543FC463"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2F199B2B"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18-MAY-2004</w:t>
            </w:r>
          </w:p>
        </w:tc>
        <w:tc>
          <w:tcPr>
            <w:tcW w:w="1660" w:type="dxa"/>
            <w:tcBorders>
              <w:top w:val="nil"/>
              <w:left w:val="nil"/>
              <w:bottom w:val="nil"/>
              <w:right w:val="nil"/>
            </w:tcBorders>
            <w:shd w:val="clear" w:color="auto" w:fill="auto"/>
            <w:noWrap/>
            <w:vAlign w:val="center"/>
            <w:hideMark/>
          </w:tcPr>
          <w:p w14:paraId="04629020"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4142,7</w:t>
            </w:r>
          </w:p>
        </w:tc>
      </w:tr>
      <w:tr w:rsidR="00A44095" w:rsidRPr="00820E2B" w14:paraId="6805CA1C"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2D5DDC9D"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21-oct-05</w:t>
            </w:r>
          </w:p>
        </w:tc>
        <w:tc>
          <w:tcPr>
            <w:tcW w:w="1660" w:type="dxa"/>
            <w:tcBorders>
              <w:top w:val="nil"/>
              <w:left w:val="nil"/>
              <w:bottom w:val="nil"/>
              <w:right w:val="nil"/>
            </w:tcBorders>
            <w:shd w:val="clear" w:color="auto" w:fill="auto"/>
            <w:noWrap/>
            <w:vAlign w:val="center"/>
            <w:hideMark/>
          </w:tcPr>
          <w:p w14:paraId="04E533ED"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4049,9</w:t>
            </w:r>
          </w:p>
        </w:tc>
      </w:tr>
      <w:tr w:rsidR="00A44095" w:rsidRPr="00820E2B" w14:paraId="4E3E0BB2"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41278B29"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04-JUN-2005</w:t>
            </w:r>
          </w:p>
        </w:tc>
        <w:tc>
          <w:tcPr>
            <w:tcW w:w="1660" w:type="dxa"/>
            <w:tcBorders>
              <w:top w:val="nil"/>
              <w:left w:val="nil"/>
              <w:bottom w:val="nil"/>
              <w:right w:val="nil"/>
            </w:tcBorders>
            <w:shd w:val="clear" w:color="auto" w:fill="auto"/>
            <w:noWrap/>
            <w:vAlign w:val="center"/>
            <w:hideMark/>
          </w:tcPr>
          <w:p w14:paraId="25126875"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3841,7</w:t>
            </w:r>
          </w:p>
        </w:tc>
      </w:tr>
      <w:tr w:rsidR="00A44095" w:rsidRPr="00820E2B" w14:paraId="3014AC64"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3D539889"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31-DEC-2017</w:t>
            </w:r>
          </w:p>
        </w:tc>
        <w:tc>
          <w:tcPr>
            <w:tcW w:w="1660" w:type="dxa"/>
            <w:tcBorders>
              <w:top w:val="nil"/>
              <w:left w:val="nil"/>
              <w:bottom w:val="nil"/>
              <w:right w:val="nil"/>
            </w:tcBorders>
            <w:shd w:val="clear" w:color="auto" w:fill="auto"/>
            <w:noWrap/>
            <w:vAlign w:val="center"/>
            <w:hideMark/>
          </w:tcPr>
          <w:p w14:paraId="4B0F96B0"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3839,1</w:t>
            </w:r>
          </w:p>
        </w:tc>
      </w:tr>
      <w:tr w:rsidR="00A44095" w:rsidRPr="00820E2B" w14:paraId="4DDDABAA"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242632A0"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20-AUG-2003</w:t>
            </w:r>
          </w:p>
        </w:tc>
        <w:tc>
          <w:tcPr>
            <w:tcW w:w="1660" w:type="dxa"/>
            <w:tcBorders>
              <w:top w:val="nil"/>
              <w:left w:val="nil"/>
              <w:bottom w:val="nil"/>
              <w:right w:val="nil"/>
            </w:tcBorders>
            <w:shd w:val="clear" w:color="auto" w:fill="auto"/>
            <w:noWrap/>
            <w:vAlign w:val="center"/>
            <w:hideMark/>
          </w:tcPr>
          <w:p w14:paraId="6870E3BD"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3695,9</w:t>
            </w:r>
          </w:p>
        </w:tc>
      </w:tr>
      <w:tr w:rsidR="00A44095" w:rsidRPr="00820E2B" w14:paraId="2D3B9334"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4C0F8913"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19-JUN-2010</w:t>
            </w:r>
          </w:p>
        </w:tc>
        <w:tc>
          <w:tcPr>
            <w:tcW w:w="1660" w:type="dxa"/>
            <w:tcBorders>
              <w:top w:val="nil"/>
              <w:left w:val="nil"/>
              <w:bottom w:val="nil"/>
              <w:right w:val="nil"/>
            </w:tcBorders>
            <w:shd w:val="clear" w:color="auto" w:fill="auto"/>
            <w:noWrap/>
            <w:vAlign w:val="center"/>
            <w:hideMark/>
          </w:tcPr>
          <w:p w14:paraId="0B0A8276"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3656,2</w:t>
            </w:r>
          </w:p>
        </w:tc>
      </w:tr>
      <w:tr w:rsidR="00A44095" w:rsidRPr="00820E2B" w14:paraId="34A5D095"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618AFD6B"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02-DEC-2005</w:t>
            </w:r>
          </w:p>
        </w:tc>
        <w:tc>
          <w:tcPr>
            <w:tcW w:w="1660" w:type="dxa"/>
            <w:tcBorders>
              <w:top w:val="nil"/>
              <w:left w:val="nil"/>
              <w:bottom w:val="nil"/>
              <w:right w:val="nil"/>
            </w:tcBorders>
            <w:shd w:val="clear" w:color="auto" w:fill="auto"/>
            <w:noWrap/>
            <w:vAlign w:val="center"/>
            <w:hideMark/>
          </w:tcPr>
          <w:p w14:paraId="2C28CF4F"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3546,9</w:t>
            </w:r>
          </w:p>
        </w:tc>
      </w:tr>
      <w:tr w:rsidR="00A44095" w:rsidRPr="00820E2B" w14:paraId="378139FF"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583FB786"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29-JUN-2014</w:t>
            </w:r>
          </w:p>
        </w:tc>
        <w:tc>
          <w:tcPr>
            <w:tcW w:w="1660" w:type="dxa"/>
            <w:tcBorders>
              <w:top w:val="nil"/>
              <w:left w:val="nil"/>
              <w:bottom w:val="nil"/>
              <w:right w:val="nil"/>
            </w:tcBorders>
            <w:shd w:val="clear" w:color="auto" w:fill="auto"/>
            <w:noWrap/>
            <w:vAlign w:val="center"/>
            <w:hideMark/>
          </w:tcPr>
          <w:p w14:paraId="1F706FE4"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3523</w:t>
            </w:r>
          </w:p>
        </w:tc>
      </w:tr>
      <w:tr w:rsidR="00A44095" w:rsidRPr="00820E2B" w14:paraId="241679B9"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739AC001"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30-APR-2012</w:t>
            </w:r>
          </w:p>
        </w:tc>
        <w:tc>
          <w:tcPr>
            <w:tcW w:w="1660" w:type="dxa"/>
            <w:tcBorders>
              <w:top w:val="nil"/>
              <w:left w:val="nil"/>
              <w:bottom w:val="nil"/>
              <w:right w:val="nil"/>
            </w:tcBorders>
            <w:shd w:val="clear" w:color="auto" w:fill="auto"/>
            <w:noWrap/>
            <w:vAlign w:val="center"/>
            <w:hideMark/>
          </w:tcPr>
          <w:p w14:paraId="12C4D470"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3493,6</w:t>
            </w:r>
          </w:p>
        </w:tc>
      </w:tr>
      <w:tr w:rsidR="00A44095" w:rsidRPr="00820E2B" w14:paraId="1DB99AFC"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0D48680E"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27-APR-2011</w:t>
            </w:r>
          </w:p>
        </w:tc>
        <w:tc>
          <w:tcPr>
            <w:tcW w:w="1660" w:type="dxa"/>
            <w:tcBorders>
              <w:top w:val="nil"/>
              <w:left w:val="nil"/>
              <w:bottom w:val="nil"/>
              <w:right w:val="nil"/>
            </w:tcBorders>
            <w:shd w:val="clear" w:color="auto" w:fill="auto"/>
            <w:noWrap/>
            <w:vAlign w:val="center"/>
            <w:hideMark/>
          </w:tcPr>
          <w:p w14:paraId="2DCC9D41"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3392,8</w:t>
            </w:r>
          </w:p>
        </w:tc>
      </w:tr>
      <w:tr w:rsidR="00A44095" w:rsidRPr="00820E2B" w14:paraId="2F011F11"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747B7D40"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18-APR-2013</w:t>
            </w:r>
          </w:p>
        </w:tc>
        <w:tc>
          <w:tcPr>
            <w:tcW w:w="1660" w:type="dxa"/>
            <w:tcBorders>
              <w:top w:val="nil"/>
              <w:left w:val="nil"/>
              <w:bottom w:val="nil"/>
              <w:right w:val="nil"/>
            </w:tcBorders>
            <w:shd w:val="clear" w:color="auto" w:fill="auto"/>
            <w:noWrap/>
            <w:vAlign w:val="center"/>
            <w:hideMark/>
          </w:tcPr>
          <w:p w14:paraId="4080F9EF"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3346,7</w:t>
            </w:r>
          </w:p>
        </w:tc>
      </w:tr>
      <w:tr w:rsidR="00A44095" w:rsidRPr="00820E2B" w14:paraId="18AB284D"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59118F77"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04-oct-08</w:t>
            </w:r>
          </w:p>
        </w:tc>
        <w:tc>
          <w:tcPr>
            <w:tcW w:w="1660" w:type="dxa"/>
            <w:tcBorders>
              <w:top w:val="nil"/>
              <w:left w:val="nil"/>
              <w:bottom w:val="nil"/>
              <w:right w:val="nil"/>
            </w:tcBorders>
            <w:shd w:val="clear" w:color="auto" w:fill="auto"/>
            <w:noWrap/>
            <w:vAlign w:val="center"/>
            <w:hideMark/>
          </w:tcPr>
          <w:p w14:paraId="11B99C3A"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3326,8</w:t>
            </w:r>
          </w:p>
        </w:tc>
      </w:tr>
      <w:tr w:rsidR="00A44095" w:rsidRPr="00820E2B" w14:paraId="3F553EC3"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7935D388"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15-JUL-2004</w:t>
            </w:r>
          </w:p>
        </w:tc>
        <w:tc>
          <w:tcPr>
            <w:tcW w:w="1660" w:type="dxa"/>
            <w:tcBorders>
              <w:top w:val="nil"/>
              <w:left w:val="nil"/>
              <w:bottom w:val="nil"/>
              <w:right w:val="nil"/>
            </w:tcBorders>
            <w:shd w:val="clear" w:color="auto" w:fill="auto"/>
            <w:noWrap/>
            <w:vAlign w:val="center"/>
            <w:hideMark/>
          </w:tcPr>
          <w:p w14:paraId="21010623"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3300,1</w:t>
            </w:r>
          </w:p>
        </w:tc>
      </w:tr>
      <w:tr w:rsidR="00A44095" w:rsidRPr="00820E2B" w14:paraId="29FFF74A"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445594B5"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28-MAY-2017</w:t>
            </w:r>
          </w:p>
        </w:tc>
        <w:tc>
          <w:tcPr>
            <w:tcW w:w="1660" w:type="dxa"/>
            <w:tcBorders>
              <w:top w:val="nil"/>
              <w:left w:val="nil"/>
              <w:bottom w:val="nil"/>
              <w:right w:val="nil"/>
            </w:tcBorders>
            <w:shd w:val="clear" w:color="auto" w:fill="auto"/>
            <w:noWrap/>
            <w:vAlign w:val="center"/>
            <w:hideMark/>
          </w:tcPr>
          <w:p w14:paraId="2236C3BD"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3285,5</w:t>
            </w:r>
          </w:p>
        </w:tc>
      </w:tr>
      <w:tr w:rsidR="00A44095" w:rsidRPr="00820E2B" w14:paraId="73D23C0C"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5BBE8C40"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10-FEB-2005</w:t>
            </w:r>
          </w:p>
        </w:tc>
        <w:tc>
          <w:tcPr>
            <w:tcW w:w="1660" w:type="dxa"/>
            <w:tcBorders>
              <w:top w:val="nil"/>
              <w:left w:val="nil"/>
              <w:bottom w:val="nil"/>
              <w:right w:val="nil"/>
            </w:tcBorders>
            <w:shd w:val="clear" w:color="auto" w:fill="auto"/>
            <w:noWrap/>
            <w:vAlign w:val="center"/>
            <w:hideMark/>
          </w:tcPr>
          <w:p w14:paraId="38176032"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3266,6</w:t>
            </w:r>
          </w:p>
        </w:tc>
      </w:tr>
      <w:tr w:rsidR="00A44095" w:rsidRPr="00820E2B" w14:paraId="3BF50692"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6356890D"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26-mars-11</w:t>
            </w:r>
          </w:p>
        </w:tc>
        <w:tc>
          <w:tcPr>
            <w:tcW w:w="1660" w:type="dxa"/>
            <w:tcBorders>
              <w:top w:val="nil"/>
              <w:left w:val="nil"/>
              <w:bottom w:val="nil"/>
              <w:right w:val="nil"/>
            </w:tcBorders>
            <w:shd w:val="clear" w:color="auto" w:fill="auto"/>
            <w:noWrap/>
            <w:vAlign w:val="center"/>
            <w:hideMark/>
          </w:tcPr>
          <w:p w14:paraId="09D498C2"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3265,5</w:t>
            </w:r>
          </w:p>
        </w:tc>
      </w:tr>
      <w:tr w:rsidR="00A44095" w:rsidRPr="00820E2B" w14:paraId="23C0D8B0"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4209DC71"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11-DEC-2012</w:t>
            </w:r>
          </w:p>
        </w:tc>
        <w:tc>
          <w:tcPr>
            <w:tcW w:w="1660" w:type="dxa"/>
            <w:tcBorders>
              <w:top w:val="nil"/>
              <w:left w:val="nil"/>
              <w:bottom w:val="nil"/>
              <w:right w:val="nil"/>
            </w:tcBorders>
            <w:shd w:val="clear" w:color="auto" w:fill="auto"/>
            <w:noWrap/>
            <w:vAlign w:val="center"/>
            <w:hideMark/>
          </w:tcPr>
          <w:p w14:paraId="0F5AA6E2"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3214,1</w:t>
            </w:r>
          </w:p>
        </w:tc>
      </w:tr>
      <w:tr w:rsidR="00A44095" w:rsidRPr="00820E2B" w14:paraId="3F2C66D6"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38458E56"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28-APR-2011</w:t>
            </w:r>
          </w:p>
        </w:tc>
        <w:tc>
          <w:tcPr>
            <w:tcW w:w="1660" w:type="dxa"/>
            <w:tcBorders>
              <w:top w:val="nil"/>
              <w:left w:val="nil"/>
              <w:bottom w:val="nil"/>
              <w:right w:val="nil"/>
            </w:tcBorders>
            <w:shd w:val="clear" w:color="auto" w:fill="auto"/>
            <w:noWrap/>
            <w:vAlign w:val="center"/>
            <w:hideMark/>
          </w:tcPr>
          <w:p w14:paraId="5F724E22"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3184,9</w:t>
            </w:r>
          </w:p>
        </w:tc>
      </w:tr>
      <w:tr w:rsidR="00A44095" w:rsidRPr="00820E2B" w14:paraId="3BC00F7D"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2571FC95"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17-APR-2013</w:t>
            </w:r>
          </w:p>
        </w:tc>
        <w:tc>
          <w:tcPr>
            <w:tcW w:w="1660" w:type="dxa"/>
            <w:tcBorders>
              <w:top w:val="nil"/>
              <w:left w:val="nil"/>
              <w:bottom w:val="nil"/>
              <w:right w:val="nil"/>
            </w:tcBorders>
            <w:shd w:val="clear" w:color="auto" w:fill="auto"/>
            <w:noWrap/>
            <w:vAlign w:val="center"/>
            <w:hideMark/>
          </w:tcPr>
          <w:p w14:paraId="20F395A1"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3119,8</w:t>
            </w:r>
          </w:p>
        </w:tc>
      </w:tr>
      <w:tr w:rsidR="00A44095" w:rsidRPr="00820E2B" w14:paraId="0369E435"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521F0B9F"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30-APR-2009</w:t>
            </w:r>
          </w:p>
        </w:tc>
        <w:tc>
          <w:tcPr>
            <w:tcW w:w="1660" w:type="dxa"/>
            <w:tcBorders>
              <w:top w:val="nil"/>
              <w:left w:val="nil"/>
              <w:bottom w:val="nil"/>
              <w:right w:val="nil"/>
            </w:tcBorders>
            <w:shd w:val="clear" w:color="auto" w:fill="auto"/>
            <w:noWrap/>
            <w:vAlign w:val="center"/>
            <w:hideMark/>
          </w:tcPr>
          <w:p w14:paraId="0C0DAB1B"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3111,5</w:t>
            </w:r>
          </w:p>
        </w:tc>
      </w:tr>
      <w:tr w:rsidR="00A44095" w:rsidRPr="00820E2B" w14:paraId="439F5B0B"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10647DFA"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02-sept-09</w:t>
            </w:r>
          </w:p>
        </w:tc>
        <w:tc>
          <w:tcPr>
            <w:tcW w:w="1660" w:type="dxa"/>
            <w:tcBorders>
              <w:top w:val="nil"/>
              <w:left w:val="nil"/>
              <w:bottom w:val="nil"/>
              <w:right w:val="nil"/>
            </w:tcBorders>
            <w:shd w:val="clear" w:color="auto" w:fill="auto"/>
            <w:noWrap/>
            <w:vAlign w:val="center"/>
            <w:hideMark/>
          </w:tcPr>
          <w:p w14:paraId="7A41A68D"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3098,7</w:t>
            </w:r>
          </w:p>
        </w:tc>
      </w:tr>
      <w:tr w:rsidR="00A44095" w:rsidRPr="00820E2B" w14:paraId="175FC378"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53749D85"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06-MAY-2012</w:t>
            </w:r>
          </w:p>
        </w:tc>
        <w:tc>
          <w:tcPr>
            <w:tcW w:w="1660" w:type="dxa"/>
            <w:tcBorders>
              <w:top w:val="nil"/>
              <w:left w:val="nil"/>
              <w:bottom w:val="nil"/>
              <w:right w:val="nil"/>
            </w:tcBorders>
            <w:shd w:val="clear" w:color="auto" w:fill="auto"/>
            <w:noWrap/>
            <w:vAlign w:val="center"/>
            <w:hideMark/>
          </w:tcPr>
          <w:p w14:paraId="3BCBE011"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3084,3</w:t>
            </w:r>
          </w:p>
        </w:tc>
      </w:tr>
      <w:tr w:rsidR="00A44095" w:rsidRPr="00820E2B" w14:paraId="12E892CA"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4FDA9D85"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29-JUL-2001</w:t>
            </w:r>
          </w:p>
        </w:tc>
        <w:tc>
          <w:tcPr>
            <w:tcW w:w="1660" w:type="dxa"/>
            <w:tcBorders>
              <w:top w:val="nil"/>
              <w:left w:val="nil"/>
              <w:bottom w:val="nil"/>
              <w:right w:val="nil"/>
            </w:tcBorders>
            <w:shd w:val="clear" w:color="auto" w:fill="auto"/>
            <w:noWrap/>
            <w:vAlign w:val="center"/>
            <w:hideMark/>
          </w:tcPr>
          <w:p w14:paraId="10D9E9BC"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2995,2</w:t>
            </w:r>
          </w:p>
        </w:tc>
      </w:tr>
      <w:tr w:rsidR="00A44095" w:rsidRPr="00820E2B" w14:paraId="7C631962"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7F53F96A"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22-JUN-2010</w:t>
            </w:r>
          </w:p>
        </w:tc>
        <w:tc>
          <w:tcPr>
            <w:tcW w:w="1660" w:type="dxa"/>
            <w:tcBorders>
              <w:top w:val="nil"/>
              <w:left w:val="nil"/>
              <w:bottom w:val="nil"/>
              <w:right w:val="nil"/>
            </w:tcBorders>
            <w:shd w:val="clear" w:color="auto" w:fill="auto"/>
            <w:noWrap/>
            <w:vAlign w:val="center"/>
            <w:hideMark/>
          </w:tcPr>
          <w:p w14:paraId="539453E3"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2982,7</w:t>
            </w:r>
          </w:p>
        </w:tc>
      </w:tr>
      <w:tr w:rsidR="00A44095" w:rsidRPr="00820E2B" w14:paraId="1B74FC36"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00D1B05A"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18-APR-2017</w:t>
            </w:r>
          </w:p>
        </w:tc>
        <w:tc>
          <w:tcPr>
            <w:tcW w:w="1660" w:type="dxa"/>
            <w:tcBorders>
              <w:top w:val="nil"/>
              <w:left w:val="nil"/>
              <w:bottom w:val="nil"/>
              <w:right w:val="nil"/>
            </w:tcBorders>
            <w:shd w:val="clear" w:color="auto" w:fill="auto"/>
            <w:noWrap/>
            <w:vAlign w:val="center"/>
            <w:hideMark/>
          </w:tcPr>
          <w:p w14:paraId="076727F8"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2979,7</w:t>
            </w:r>
          </w:p>
        </w:tc>
      </w:tr>
      <w:tr w:rsidR="00A44095" w:rsidRPr="00820E2B" w14:paraId="35874340"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71FC5B8C"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lastRenderedPageBreak/>
              <w:t>17-nov-10</w:t>
            </w:r>
          </w:p>
        </w:tc>
        <w:tc>
          <w:tcPr>
            <w:tcW w:w="1660" w:type="dxa"/>
            <w:tcBorders>
              <w:top w:val="nil"/>
              <w:left w:val="nil"/>
              <w:bottom w:val="nil"/>
              <w:right w:val="nil"/>
            </w:tcBorders>
            <w:shd w:val="clear" w:color="auto" w:fill="auto"/>
            <w:noWrap/>
            <w:vAlign w:val="center"/>
            <w:hideMark/>
          </w:tcPr>
          <w:p w14:paraId="79510DB1"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2969,5</w:t>
            </w:r>
          </w:p>
        </w:tc>
      </w:tr>
      <w:tr w:rsidR="00A44095" w:rsidRPr="00820E2B" w14:paraId="01EF5527"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212BC325"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09-nov-05</w:t>
            </w:r>
          </w:p>
        </w:tc>
        <w:tc>
          <w:tcPr>
            <w:tcW w:w="1660" w:type="dxa"/>
            <w:tcBorders>
              <w:top w:val="nil"/>
              <w:left w:val="nil"/>
              <w:bottom w:val="nil"/>
              <w:right w:val="nil"/>
            </w:tcBorders>
            <w:shd w:val="clear" w:color="auto" w:fill="auto"/>
            <w:noWrap/>
            <w:vAlign w:val="center"/>
            <w:hideMark/>
          </w:tcPr>
          <w:p w14:paraId="26EA3491"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2963</w:t>
            </w:r>
          </w:p>
        </w:tc>
      </w:tr>
      <w:tr w:rsidR="00A44095" w:rsidRPr="00820E2B" w14:paraId="6619ED79"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55A26EAA"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01-nov-16</w:t>
            </w:r>
          </w:p>
        </w:tc>
        <w:tc>
          <w:tcPr>
            <w:tcW w:w="1660" w:type="dxa"/>
            <w:tcBorders>
              <w:top w:val="nil"/>
              <w:left w:val="nil"/>
              <w:bottom w:val="nil"/>
              <w:right w:val="nil"/>
            </w:tcBorders>
            <w:shd w:val="clear" w:color="auto" w:fill="auto"/>
            <w:noWrap/>
            <w:vAlign w:val="center"/>
            <w:hideMark/>
          </w:tcPr>
          <w:p w14:paraId="537C641F"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2955,1</w:t>
            </w:r>
          </w:p>
        </w:tc>
      </w:tr>
      <w:tr w:rsidR="00A44095" w:rsidRPr="00820E2B" w14:paraId="40F6F27B"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0BB83099"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11-AUG-2012</w:t>
            </w:r>
          </w:p>
        </w:tc>
        <w:tc>
          <w:tcPr>
            <w:tcW w:w="1660" w:type="dxa"/>
            <w:tcBorders>
              <w:top w:val="nil"/>
              <w:left w:val="nil"/>
              <w:bottom w:val="nil"/>
              <w:right w:val="nil"/>
            </w:tcBorders>
            <w:shd w:val="clear" w:color="auto" w:fill="auto"/>
            <w:noWrap/>
            <w:vAlign w:val="center"/>
            <w:hideMark/>
          </w:tcPr>
          <w:p w14:paraId="342D17CD"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2936,2</w:t>
            </w:r>
          </w:p>
        </w:tc>
      </w:tr>
      <w:tr w:rsidR="00A44095" w:rsidRPr="00820E2B" w14:paraId="40E7FC27"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5CC13ECF"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30-APR-2013</w:t>
            </w:r>
          </w:p>
        </w:tc>
        <w:tc>
          <w:tcPr>
            <w:tcW w:w="1660" w:type="dxa"/>
            <w:tcBorders>
              <w:top w:val="nil"/>
              <w:left w:val="nil"/>
              <w:bottom w:val="nil"/>
              <w:right w:val="nil"/>
            </w:tcBorders>
            <w:shd w:val="clear" w:color="auto" w:fill="auto"/>
            <w:noWrap/>
            <w:vAlign w:val="center"/>
            <w:hideMark/>
          </w:tcPr>
          <w:p w14:paraId="7C937B24"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2896,1</w:t>
            </w:r>
          </w:p>
        </w:tc>
      </w:tr>
      <w:tr w:rsidR="00A44095" w:rsidRPr="00820E2B" w14:paraId="4A2F699B"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1EC1498C"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17-AUG-2007</w:t>
            </w:r>
          </w:p>
        </w:tc>
        <w:tc>
          <w:tcPr>
            <w:tcW w:w="1660" w:type="dxa"/>
            <w:tcBorders>
              <w:top w:val="nil"/>
              <w:left w:val="nil"/>
              <w:bottom w:val="nil"/>
              <w:right w:val="nil"/>
            </w:tcBorders>
            <w:shd w:val="clear" w:color="auto" w:fill="auto"/>
            <w:noWrap/>
            <w:vAlign w:val="center"/>
            <w:hideMark/>
          </w:tcPr>
          <w:p w14:paraId="782F507B"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2871</w:t>
            </w:r>
          </w:p>
        </w:tc>
      </w:tr>
      <w:tr w:rsidR="00A44095" w:rsidRPr="00820E2B" w14:paraId="62F27E56"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17F340F1"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23-MAY-2004</w:t>
            </w:r>
          </w:p>
        </w:tc>
        <w:tc>
          <w:tcPr>
            <w:tcW w:w="1660" w:type="dxa"/>
            <w:tcBorders>
              <w:top w:val="nil"/>
              <w:left w:val="nil"/>
              <w:bottom w:val="nil"/>
              <w:right w:val="nil"/>
            </w:tcBorders>
            <w:shd w:val="clear" w:color="auto" w:fill="auto"/>
            <w:noWrap/>
            <w:vAlign w:val="center"/>
            <w:hideMark/>
          </w:tcPr>
          <w:p w14:paraId="6A0F2B06"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2855,8</w:t>
            </w:r>
          </w:p>
        </w:tc>
      </w:tr>
      <w:tr w:rsidR="00A44095" w:rsidRPr="00820E2B" w14:paraId="0EDEF375"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0BE59E6F"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24-DEC-2013</w:t>
            </w:r>
          </w:p>
        </w:tc>
        <w:tc>
          <w:tcPr>
            <w:tcW w:w="1660" w:type="dxa"/>
            <w:tcBorders>
              <w:top w:val="nil"/>
              <w:left w:val="nil"/>
              <w:bottom w:val="nil"/>
              <w:right w:val="nil"/>
            </w:tcBorders>
            <w:shd w:val="clear" w:color="auto" w:fill="auto"/>
            <w:noWrap/>
            <w:vAlign w:val="center"/>
            <w:hideMark/>
          </w:tcPr>
          <w:p w14:paraId="02FBBF1A"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2845,1</w:t>
            </w:r>
          </w:p>
        </w:tc>
      </w:tr>
      <w:tr w:rsidR="00A44095" w:rsidRPr="00820E2B" w14:paraId="179F9899"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1A2E8D06"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19-sept-08</w:t>
            </w:r>
          </w:p>
        </w:tc>
        <w:tc>
          <w:tcPr>
            <w:tcW w:w="1660" w:type="dxa"/>
            <w:tcBorders>
              <w:top w:val="nil"/>
              <w:left w:val="nil"/>
              <w:bottom w:val="nil"/>
              <w:right w:val="nil"/>
            </w:tcBorders>
            <w:shd w:val="clear" w:color="auto" w:fill="auto"/>
            <w:noWrap/>
            <w:vAlign w:val="center"/>
            <w:hideMark/>
          </w:tcPr>
          <w:p w14:paraId="06E4EE88"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2839,4</w:t>
            </w:r>
          </w:p>
        </w:tc>
      </w:tr>
      <w:tr w:rsidR="00A44095" w:rsidRPr="00820E2B" w14:paraId="5C9ED71E"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60ADDA1B"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24-DEC-2010</w:t>
            </w:r>
          </w:p>
        </w:tc>
        <w:tc>
          <w:tcPr>
            <w:tcW w:w="1660" w:type="dxa"/>
            <w:tcBorders>
              <w:top w:val="nil"/>
              <w:left w:val="nil"/>
              <w:bottom w:val="nil"/>
              <w:right w:val="nil"/>
            </w:tcBorders>
            <w:shd w:val="clear" w:color="auto" w:fill="auto"/>
            <w:noWrap/>
            <w:vAlign w:val="center"/>
            <w:hideMark/>
          </w:tcPr>
          <w:p w14:paraId="08952450"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2799,1</w:t>
            </w:r>
          </w:p>
        </w:tc>
      </w:tr>
      <w:tr w:rsidR="00A44095" w:rsidRPr="00820E2B" w14:paraId="567E9495"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54AF93BB"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10-APR-2010</w:t>
            </w:r>
          </w:p>
        </w:tc>
        <w:tc>
          <w:tcPr>
            <w:tcW w:w="1660" w:type="dxa"/>
            <w:tcBorders>
              <w:top w:val="nil"/>
              <w:left w:val="nil"/>
              <w:bottom w:val="nil"/>
              <w:right w:val="nil"/>
            </w:tcBorders>
            <w:shd w:val="clear" w:color="auto" w:fill="auto"/>
            <w:noWrap/>
            <w:vAlign w:val="center"/>
            <w:hideMark/>
          </w:tcPr>
          <w:p w14:paraId="6EC3541B"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2761,2</w:t>
            </w:r>
          </w:p>
        </w:tc>
      </w:tr>
      <w:tr w:rsidR="00A44095" w:rsidRPr="00820E2B" w14:paraId="06D08008"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5116ECDF"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14-JUN-2017</w:t>
            </w:r>
          </w:p>
        </w:tc>
        <w:tc>
          <w:tcPr>
            <w:tcW w:w="1660" w:type="dxa"/>
            <w:tcBorders>
              <w:top w:val="nil"/>
              <w:left w:val="nil"/>
              <w:bottom w:val="nil"/>
              <w:right w:val="nil"/>
            </w:tcBorders>
            <w:shd w:val="clear" w:color="auto" w:fill="auto"/>
            <w:noWrap/>
            <w:vAlign w:val="center"/>
            <w:hideMark/>
          </w:tcPr>
          <w:p w14:paraId="778A118F"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2718</w:t>
            </w:r>
          </w:p>
        </w:tc>
      </w:tr>
      <w:tr w:rsidR="00A44095" w:rsidRPr="00820E2B" w14:paraId="6AF8BBD9"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07CC67BC"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04-nov-17</w:t>
            </w:r>
          </w:p>
        </w:tc>
        <w:tc>
          <w:tcPr>
            <w:tcW w:w="1660" w:type="dxa"/>
            <w:tcBorders>
              <w:top w:val="nil"/>
              <w:left w:val="nil"/>
              <w:bottom w:val="nil"/>
              <w:right w:val="nil"/>
            </w:tcBorders>
            <w:shd w:val="clear" w:color="auto" w:fill="auto"/>
            <w:noWrap/>
            <w:vAlign w:val="center"/>
            <w:hideMark/>
          </w:tcPr>
          <w:p w14:paraId="47B44CF2"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2710,2</w:t>
            </w:r>
          </w:p>
        </w:tc>
      </w:tr>
      <w:tr w:rsidR="00A44095" w:rsidRPr="00820E2B" w14:paraId="409929CA"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634B6F2A"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20-APR-2013</w:t>
            </w:r>
          </w:p>
        </w:tc>
        <w:tc>
          <w:tcPr>
            <w:tcW w:w="1660" w:type="dxa"/>
            <w:tcBorders>
              <w:top w:val="nil"/>
              <w:left w:val="nil"/>
              <w:bottom w:val="nil"/>
              <w:right w:val="nil"/>
            </w:tcBorders>
            <w:shd w:val="clear" w:color="auto" w:fill="auto"/>
            <w:noWrap/>
            <w:vAlign w:val="center"/>
            <w:hideMark/>
          </w:tcPr>
          <w:p w14:paraId="5FF4777F"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2708,6</w:t>
            </w:r>
          </w:p>
        </w:tc>
      </w:tr>
      <w:tr w:rsidR="00A44095" w:rsidRPr="00820E2B" w14:paraId="05D5AF29"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4EE4FE60"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24-MAY-2012</w:t>
            </w:r>
          </w:p>
        </w:tc>
        <w:tc>
          <w:tcPr>
            <w:tcW w:w="1660" w:type="dxa"/>
            <w:tcBorders>
              <w:top w:val="nil"/>
              <w:left w:val="nil"/>
              <w:bottom w:val="nil"/>
              <w:right w:val="nil"/>
            </w:tcBorders>
            <w:shd w:val="clear" w:color="auto" w:fill="auto"/>
            <w:noWrap/>
            <w:vAlign w:val="center"/>
            <w:hideMark/>
          </w:tcPr>
          <w:p w14:paraId="41FF9A77"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2707</w:t>
            </w:r>
          </w:p>
        </w:tc>
      </w:tr>
      <w:tr w:rsidR="00A44095" w:rsidRPr="00820E2B" w14:paraId="5F105725"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71AD68E5"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01-janv-10</w:t>
            </w:r>
          </w:p>
        </w:tc>
        <w:tc>
          <w:tcPr>
            <w:tcW w:w="1660" w:type="dxa"/>
            <w:tcBorders>
              <w:top w:val="nil"/>
              <w:left w:val="nil"/>
              <w:bottom w:val="nil"/>
              <w:right w:val="nil"/>
            </w:tcBorders>
            <w:shd w:val="clear" w:color="auto" w:fill="auto"/>
            <w:noWrap/>
            <w:vAlign w:val="center"/>
            <w:hideMark/>
          </w:tcPr>
          <w:p w14:paraId="249E1174"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2699,3</w:t>
            </w:r>
          </w:p>
        </w:tc>
      </w:tr>
      <w:tr w:rsidR="00A44095" w:rsidRPr="00820E2B" w14:paraId="3D71D03F"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10EC15A3"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16-oct-17</w:t>
            </w:r>
          </w:p>
        </w:tc>
        <w:tc>
          <w:tcPr>
            <w:tcW w:w="1660" w:type="dxa"/>
            <w:tcBorders>
              <w:top w:val="nil"/>
              <w:left w:val="nil"/>
              <w:bottom w:val="nil"/>
              <w:right w:val="nil"/>
            </w:tcBorders>
            <w:shd w:val="clear" w:color="auto" w:fill="auto"/>
            <w:noWrap/>
            <w:vAlign w:val="center"/>
            <w:hideMark/>
          </w:tcPr>
          <w:p w14:paraId="4C06D6F8"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2688,3</w:t>
            </w:r>
          </w:p>
        </w:tc>
      </w:tr>
      <w:tr w:rsidR="00A44095" w:rsidRPr="00820E2B" w14:paraId="6AD593FF"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524EC6CB"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01-nov-04</w:t>
            </w:r>
          </w:p>
        </w:tc>
        <w:tc>
          <w:tcPr>
            <w:tcW w:w="1660" w:type="dxa"/>
            <w:tcBorders>
              <w:top w:val="nil"/>
              <w:left w:val="nil"/>
              <w:bottom w:val="nil"/>
              <w:right w:val="nil"/>
            </w:tcBorders>
            <w:shd w:val="clear" w:color="auto" w:fill="auto"/>
            <w:noWrap/>
            <w:vAlign w:val="center"/>
            <w:hideMark/>
          </w:tcPr>
          <w:p w14:paraId="332D45A5"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2674,6</w:t>
            </w:r>
          </w:p>
        </w:tc>
      </w:tr>
      <w:tr w:rsidR="00A44095" w:rsidRPr="00820E2B" w14:paraId="232D45D5"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1E9B7B4D"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11-nov-05</w:t>
            </w:r>
          </w:p>
        </w:tc>
        <w:tc>
          <w:tcPr>
            <w:tcW w:w="1660" w:type="dxa"/>
            <w:tcBorders>
              <w:top w:val="nil"/>
              <w:left w:val="nil"/>
              <w:bottom w:val="nil"/>
              <w:right w:val="nil"/>
            </w:tcBorders>
            <w:shd w:val="clear" w:color="auto" w:fill="auto"/>
            <w:noWrap/>
            <w:vAlign w:val="center"/>
            <w:hideMark/>
          </w:tcPr>
          <w:p w14:paraId="4DD5EE8C"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2618,3</w:t>
            </w:r>
          </w:p>
        </w:tc>
      </w:tr>
      <w:tr w:rsidR="00A44095" w:rsidRPr="00820E2B" w14:paraId="07942BEC"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1ADCAF1C"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16-JUL-2010</w:t>
            </w:r>
          </w:p>
        </w:tc>
        <w:tc>
          <w:tcPr>
            <w:tcW w:w="1660" w:type="dxa"/>
            <w:tcBorders>
              <w:top w:val="nil"/>
              <w:left w:val="nil"/>
              <w:bottom w:val="nil"/>
              <w:right w:val="nil"/>
            </w:tcBorders>
            <w:shd w:val="clear" w:color="auto" w:fill="auto"/>
            <w:noWrap/>
            <w:vAlign w:val="center"/>
            <w:hideMark/>
          </w:tcPr>
          <w:p w14:paraId="1F367787"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2609</w:t>
            </w:r>
          </w:p>
        </w:tc>
      </w:tr>
      <w:tr w:rsidR="00A44095" w:rsidRPr="00820E2B" w14:paraId="1AAAF9B0"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5A65A0D9"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14-sept-15</w:t>
            </w:r>
          </w:p>
        </w:tc>
        <w:tc>
          <w:tcPr>
            <w:tcW w:w="1660" w:type="dxa"/>
            <w:tcBorders>
              <w:top w:val="nil"/>
              <w:left w:val="nil"/>
              <w:bottom w:val="nil"/>
              <w:right w:val="nil"/>
            </w:tcBorders>
            <w:shd w:val="clear" w:color="auto" w:fill="auto"/>
            <w:noWrap/>
            <w:vAlign w:val="center"/>
            <w:hideMark/>
          </w:tcPr>
          <w:p w14:paraId="07D893CE"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2608,9</w:t>
            </w:r>
          </w:p>
        </w:tc>
      </w:tr>
      <w:tr w:rsidR="00A44095" w:rsidRPr="00820E2B" w14:paraId="3BB82B2D"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2C39A317"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21-AUG-2003</w:t>
            </w:r>
          </w:p>
        </w:tc>
        <w:tc>
          <w:tcPr>
            <w:tcW w:w="1660" w:type="dxa"/>
            <w:tcBorders>
              <w:top w:val="nil"/>
              <w:left w:val="nil"/>
              <w:bottom w:val="nil"/>
              <w:right w:val="nil"/>
            </w:tcBorders>
            <w:shd w:val="clear" w:color="auto" w:fill="auto"/>
            <w:noWrap/>
            <w:vAlign w:val="center"/>
            <w:hideMark/>
          </w:tcPr>
          <w:p w14:paraId="3A326E24"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2599,1</w:t>
            </w:r>
          </w:p>
        </w:tc>
      </w:tr>
      <w:tr w:rsidR="00A44095" w:rsidRPr="00820E2B" w14:paraId="5F0E21D4"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235D3DDB"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01-DEC-2017</w:t>
            </w:r>
          </w:p>
        </w:tc>
        <w:tc>
          <w:tcPr>
            <w:tcW w:w="1660" w:type="dxa"/>
            <w:tcBorders>
              <w:top w:val="nil"/>
              <w:left w:val="nil"/>
              <w:bottom w:val="nil"/>
              <w:right w:val="nil"/>
            </w:tcBorders>
            <w:shd w:val="clear" w:color="auto" w:fill="auto"/>
            <w:noWrap/>
            <w:vAlign w:val="center"/>
            <w:hideMark/>
          </w:tcPr>
          <w:p w14:paraId="4B1AD299"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2591,1</w:t>
            </w:r>
          </w:p>
        </w:tc>
      </w:tr>
      <w:tr w:rsidR="00A44095" w:rsidRPr="00820E2B" w14:paraId="6D5C8F1D"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3C34B196"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27-sept-11</w:t>
            </w:r>
          </w:p>
        </w:tc>
        <w:tc>
          <w:tcPr>
            <w:tcW w:w="1660" w:type="dxa"/>
            <w:tcBorders>
              <w:top w:val="nil"/>
              <w:left w:val="nil"/>
              <w:bottom w:val="nil"/>
              <w:right w:val="nil"/>
            </w:tcBorders>
            <w:shd w:val="clear" w:color="auto" w:fill="auto"/>
            <w:noWrap/>
            <w:vAlign w:val="center"/>
            <w:hideMark/>
          </w:tcPr>
          <w:p w14:paraId="4C8D8CBA"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2533,8</w:t>
            </w:r>
          </w:p>
        </w:tc>
      </w:tr>
      <w:tr w:rsidR="00A44095" w:rsidRPr="00820E2B" w14:paraId="4A3C9D5C"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12EB39AF"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28-nov-16</w:t>
            </w:r>
          </w:p>
        </w:tc>
        <w:tc>
          <w:tcPr>
            <w:tcW w:w="1660" w:type="dxa"/>
            <w:tcBorders>
              <w:top w:val="nil"/>
              <w:left w:val="nil"/>
              <w:bottom w:val="nil"/>
              <w:right w:val="nil"/>
            </w:tcBorders>
            <w:shd w:val="clear" w:color="auto" w:fill="auto"/>
            <w:noWrap/>
            <w:vAlign w:val="center"/>
            <w:hideMark/>
          </w:tcPr>
          <w:p w14:paraId="6510A2A6"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2525,1</w:t>
            </w:r>
          </w:p>
        </w:tc>
      </w:tr>
      <w:tr w:rsidR="00A44095" w:rsidRPr="00820E2B" w14:paraId="09429144" w14:textId="77777777" w:rsidTr="00A44095">
        <w:trPr>
          <w:trHeight w:val="320"/>
          <w:jc w:val="center"/>
        </w:trPr>
        <w:tc>
          <w:tcPr>
            <w:tcW w:w="2169" w:type="dxa"/>
            <w:tcBorders>
              <w:top w:val="nil"/>
              <w:left w:val="nil"/>
              <w:bottom w:val="nil"/>
              <w:right w:val="nil"/>
            </w:tcBorders>
            <w:shd w:val="clear" w:color="auto" w:fill="auto"/>
            <w:noWrap/>
            <w:vAlign w:val="center"/>
            <w:hideMark/>
          </w:tcPr>
          <w:p w14:paraId="126DB136" w14:textId="77777777" w:rsidR="00A44095" w:rsidRPr="00820E2B" w:rsidRDefault="00A44095" w:rsidP="003D0F81">
            <w:pP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20-APR-2014</w:t>
            </w:r>
          </w:p>
        </w:tc>
        <w:tc>
          <w:tcPr>
            <w:tcW w:w="1660" w:type="dxa"/>
            <w:tcBorders>
              <w:top w:val="nil"/>
              <w:left w:val="nil"/>
              <w:bottom w:val="nil"/>
              <w:right w:val="nil"/>
            </w:tcBorders>
            <w:shd w:val="clear" w:color="auto" w:fill="auto"/>
            <w:noWrap/>
            <w:vAlign w:val="center"/>
            <w:hideMark/>
          </w:tcPr>
          <w:p w14:paraId="15340F7B" w14:textId="77777777" w:rsidR="00A44095" w:rsidRPr="00820E2B" w:rsidRDefault="00A44095" w:rsidP="00A44095">
            <w:pPr>
              <w:jc w:val="center"/>
              <w:rPr>
                <w:rFonts w:ascii="Arial" w:eastAsia="Times New Roman" w:hAnsi="Arial" w:cs="Arial"/>
                <w:color w:val="000000" w:themeColor="text1"/>
                <w:lang w:eastAsia="fr-FR"/>
              </w:rPr>
            </w:pPr>
            <w:r w:rsidRPr="00820E2B">
              <w:rPr>
                <w:rFonts w:ascii="Arial" w:eastAsia="Times New Roman" w:hAnsi="Arial" w:cs="Arial"/>
                <w:color w:val="000000" w:themeColor="text1"/>
                <w:lang w:eastAsia="fr-FR"/>
              </w:rPr>
              <w:t>2510,6</w:t>
            </w:r>
          </w:p>
        </w:tc>
      </w:tr>
    </w:tbl>
    <w:p w14:paraId="0EBEF0D9" w14:textId="4D7E77BB" w:rsidR="00A44095" w:rsidRPr="00C377A3" w:rsidRDefault="00C377A3" w:rsidP="00C377A3">
      <w:pPr>
        <w:jc w:val="center"/>
        <w:rPr>
          <w:rFonts w:ascii="Arial" w:hAnsi="Arial" w:cs="Arial"/>
          <w:i/>
          <w:color w:val="000000" w:themeColor="text1"/>
          <w:sz w:val="18"/>
          <w:szCs w:val="18"/>
        </w:rPr>
      </w:pPr>
      <w:bookmarkStart w:id="109" w:name="_Toc12816019"/>
      <w:r w:rsidRPr="00C377A3">
        <w:rPr>
          <w:rFonts w:ascii="Arial" w:hAnsi="Arial" w:cs="Arial"/>
          <w:i/>
          <w:color w:val="000000" w:themeColor="text1"/>
          <w:sz w:val="18"/>
          <w:szCs w:val="18"/>
        </w:rPr>
        <w:t xml:space="preserve">Tableau </w:t>
      </w:r>
      <w:r w:rsidRPr="00C377A3">
        <w:rPr>
          <w:rFonts w:ascii="Arial" w:hAnsi="Arial" w:cs="Arial"/>
          <w:i/>
          <w:color w:val="000000" w:themeColor="text1"/>
          <w:sz w:val="18"/>
          <w:szCs w:val="18"/>
        </w:rPr>
        <w:fldChar w:fldCharType="begin"/>
      </w:r>
      <w:r w:rsidRPr="00C377A3">
        <w:rPr>
          <w:rFonts w:ascii="Arial" w:hAnsi="Arial" w:cs="Arial"/>
          <w:i/>
          <w:color w:val="000000" w:themeColor="text1"/>
          <w:sz w:val="18"/>
          <w:szCs w:val="18"/>
        </w:rPr>
        <w:instrText xml:space="preserve"> SEQ Tableau \* ARABIC </w:instrText>
      </w:r>
      <w:r w:rsidRPr="00C377A3">
        <w:rPr>
          <w:rFonts w:ascii="Arial" w:hAnsi="Arial" w:cs="Arial"/>
          <w:i/>
          <w:color w:val="000000" w:themeColor="text1"/>
          <w:sz w:val="18"/>
          <w:szCs w:val="18"/>
        </w:rPr>
        <w:fldChar w:fldCharType="separate"/>
      </w:r>
      <w:r w:rsidRPr="00C377A3">
        <w:rPr>
          <w:rFonts w:ascii="Arial" w:hAnsi="Arial" w:cs="Arial"/>
          <w:i/>
          <w:noProof/>
          <w:color w:val="000000" w:themeColor="text1"/>
          <w:sz w:val="18"/>
          <w:szCs w:val="18"/>
        </w:rPr>
        <w:t>11</w:t>
      </w:r>
      <w:r w:rsidRPr="00C377A3">
        <w:rPr>
          <w:rFonts w:ascii="Arial" w:hAnsi="Arial" w:cs="Arial"/>
          <w:i/>
          <w:color w:val="000000" w:themeColor="text1"/>
          <w:sz w:val="18"/>
          <w:szCs w:val="18"/>
        </w:rPr>
        <w:fldChar w:fldCharType="end"/>
      </w:r>
      <w:r w:rsidRPr="00C377A3">
        <w:rPr>
          <w:rFonts w:ascii="Arial" w:hAnsi="Arial" w:cs="Arial"/>
          <w:i/>
          <w:color w:val="000000" w:themeColor="text1"/>
          <w:sz w:val="18"/>
          <w:szCs w:val="18"/>
        </w:rPr>
        <w:t> : Liste des jours des extrêmes pluviométriques.</w:t>
      </w:r>
      <w:bookmarkEnd w:id="109"/>
    </w:p>
    <w:p w14:paraId="4EA10C68" w14:textId="77777777" w:rsidR="00F3265A" w:rsidRDefault="00F3265A" w:rsidP="00CB5B05">
      <w:pPr>
        <w:jc w:val="both"/>
        <w:rPr>
          <w:rFonts w:ascii="Arial" w:hAnsi="Arial" w:cs="Arial"/>
          <w:color w:val="000000" w:themeColor="text1"/>
          <w:lang w:eastAsia="zh-CN"/>
        </w:rPr>
      </w:pPr>
    </w:p>
    <w:p w14:paraId="08356FF0" w14:textId="77777777" w:rsidR="00C377A3" w:rsidRPr="00820E2B" w:rsidRDefault="00C377A3" w:rsidP="00CB5B05">
      <w:pPr>
        <w:jc w:val="both"/>
        <w:rPr>
          <w:rFonts w:ascii="Arial" w:hAnsi="Arial" w:cs="Arial"/>
          <w:color w:val="000000" w:themeColor="text1"/>
          <w:lang w:eastAsia="zh-CN"/>
        </w:rPr>
        <w:sectPr w:rsidR="00C377A3" w:rsidRPr="00820E2B" w:rsidSect="00422024">
          <w:pgSz w:w="11900" w:h="16840"/>
          <w:pgMar w:top="1417" w:right="1417" w:bottom="1417" w:left="1417" w:header="708" w:footer="708" w:gutter="0"/>
          <w:cols w:space="708"/>
          <w:docGrid w:linePitch="360"/>
        </w:sectPr>
      </w:pPr>
    </w:p>
    <w:p w14:paraId="0F1F9C79" w14:textId="0430D4F3" w:rsidR="00F3265A" w:rsidRPr="00820E2B" w:rsidRDefault="00F3265A" w:rsidP="00C85890">
      <w:pPr>
        <w:pStyle w:val="Titre3"/>
        <w:rPr>
          <w:rFonts w:ascii="Arial" w:hAnsi="Arial" w:cs="Arial"/>
          <w:color w:val="000000" w:themeColor="text1"/>
          <w:lang w:eastAsia="zh-CN"/>
        </w:rPr>
      </w:pPr>
      <w:bookmarkStart w:id="110" w:name="_Toc12817143"/>
      <w:r w:rsidRPr="00820E2B">
        <w:rPr>
          <w:rFonts w:ascii="Arial" w:hAnsi="Arial" w:cs="Arial"/>
          <w:color w:val="000000" w:themeColor="text1"/>
          <w:lang w:eastAsia="zh-CN"/>
        </w:rPr>
        <w:lastRenderedPageBreak/>
        <w:t>Annexe 2.2. Événements extrêmes des précipitations</w:t>
      </w:r>
      <w:bookmarkEnd w:id="110"/>
    </w:p>
    <w:p w14:paraId="4AC29164" w14:textId="47387129" w:rsidR="00F3265A" w:rsidRPr="00820E2B" w:rsidRDefault="00F3265A" w:rsidP="00C85890">
      <w:pPr>
        <w:pStyle w:val="Titre4"/>
        <w:rPr>
          <w:rFonts w:ascii="Arial" w:hAnsi="Arial" w:cs="Arial"/>
          <w:color w:val="000000" w:themeColor="text1"/>
        </w:rPr>
      </w:pPr>
      <w:bookmarkStart w:id="111" w:name="_Toc12817144"/>
      <w:r w:rsidRPr="00820E2B">
        <w:rPr>
          <w:rFonts w:ascii="Arial" w:hAnsi="Arial" w:cs="Arial"/>
          <w:color w:val="000000" w:themeColor="text1"/>
        </w:rPr>
        <w:t>Annexe 2.2.1. Entre la station LAMQ et les stations hydrologiques</w:t>
      </w:r>
      <w:bookmarkEnd w:id="111"/>
    </w:p>
    <w:p w14:paraId="25509574" w14:textId="260B794B" w:rsidR="00F3265A" w:rsidRPr="00820E2B" w:rsidRDefault="00F3265A" w:rsidP="00C85890">
      <w:pPr>
        <w:pStyle w:val="Titre5"/>
        <w:rPr>
          <w:rFonts w:ascii="Arial" w:hAnsi="Arial" w:cs="Arial"/>
          <w:color w:val="000000" w:themeColor="text1"/>
          <w:sz w:val="22"/>
          <w:szCs w:val="22"/>
        </w:rPr>
      </w:pPr>
      <w:bookmarkStart w:id="112" w:name="_Toc12817145"/>
      <w:r w:rsidRPr="00820E2B">
        <w:rPr>
          <w:rFonts w:ascii="Arial" w:hAnsi="Arial" w:cs="Arial"/>
          <w:color w:val="000000" w:themeColor="text1"/>
          <w:sz w:val="22"/>
          <w:szCs w:val="22"/>
        </w:rPr>
        <w:t>Annexe 2.2.1.1. Couple de la station LAMQ et les stations des hauteurs d’eau</w:t>
      </w:r>
      <w:bookmarkEnd w:id="112"/>
    </w:p>
    <w:p w14:paraId="1F823ABD" w14:textId="77777777" w:rsidR="00F3265A" w:rsidRPr="00820E2B" w:rsidRDefault="00F3265A" w:rsidP="00F3265A">
      <w:pPr>
        <w:rPr>
          <w:rFonts w:ascii="Arial" w:hAnsi="Arial" w:cs="Arial"/>
          <w:color w:val="000000" w:themeColor="text1"/>
        </w:rPr>
      </w:pPr>
    </w:p>
    <w:p w14:paraId="621435F5" w14:textId="77777777" w:rsidR="00F3265A" w:rsidRPr="00820E2B" w:rsidRDefault="00F3265A" w:rsidP="00F3265A">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698F7947" wp14:editId="402C994C">
            <wp:extent cx="5808980" cy="2732405"/>
            <wp:effectExtent l="0" t="0" r="7620" b="10795"/>
            <wp:docPr id="41" name="Image 41" descr="Martinique/CC_Lezarde_pr-hydro_sigma-percentile/Pr_LAMQ/Htemps/LAMQ-LAML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rtinique/CC_Lezarde_pr-hydro_sigma-percentile/Pr_LAMQ/Htemps/LAMQ-LAML_graph.pd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3E4B3C2F" w14:textId="75DDB5E1" w:rsidR="003D0F81" w:rsidRPr="00820E2B" w:rsidRDefault="003D0F81" w:rsidP="003D0F81">
      <w:pPr>
        <w:pStyle w:val="Lgende"/>
        <w:rPr>
          <w:rFonts w:ascii="Arial" w:hAnsi="Arial" w:cs="Arial"/>
          <w:color w:val="000000" w:themeColor="text1"/>
        </w:rPr>
      </w:pPr>
      <w:bookmarkStart w:id="113" w:name="_Toc12815966"/>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33</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hauteurs d’eau des extrême</w:t>
      </w:r>
      <w:r w:rsidR="00530554" w:rsidRPr="00820E2B">
        <w:rPr>
          <w:rFonts w:ascii="Arial" w:hAnsi="Arial" w:cs="Arial"/>
          <w:color w:val="000000" w:themeColor="text1"/>
        </w:rPr>
        <w:t>s pluviométriques du couple LAMQ / LAML</w:t>
      </w:r>
      <w:r w:rsidRPr="00820E2B">
        <w:rPr>
          <w:rFonts w:ascii="Arial" w:hAnsi="Arial" w:cs="Arial"/>
          <w:color w:val="000000" w:themeColor="text1"/>
        </w:rPr>
        <w:t>.</w:t>
      </w:r>
      <w:bookmarkEnd w:id="113"/>
    </w:p>
    <w:p w14:paraId="3C66D4EA" w14:textId="77777777" w:rsidR="00F3265A" w:rsidRPr="00820E2B" w:rsidRDefault="00F3265A" w:rsidP="00F3265A">
      <w:pPr>
        <w:rPr>
          <w:rFonts w:ascii="Arial" w:hAnsi="Arial" w:cs="Arial"/>
          <w:color w:val="000000" w:themeColor="text1"/>
        </w:rPr>
      </w:pPr>
    </w:p>
    <w:p w14:paraId="5002F7D6" w14:textId="77777777" w:rsidR="00F3265A" w:rsidRPr="00820E2B" w:rsidRDefault="00F3265A" w:rsidP="00F3265A">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0A01BFCB" wp14:editId="002797A8">
            <wp:extent cx="5808980" cy="2732405"/>
            <wp:effectExtent l="0" t="0" r="7620" b="10795"/>
            <wp:docPr id="42" name="Image 42" descr="Martinique/CC_Lezarde_pr-hydro_sigma-percentile/Pr_LAMQ/Htemps/LAMQ-LAMM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rtinique/CC_Lezarde_pr-hydro_sigma-percentile/Pr_LAMQ/Htemps/LAMQ-LAMM_graph.pd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55977797" w14:textId="2BA60B2C" w:rsidR="00530554" w:rsidRPr="00820E2B" w:rsidRDefault="00530554" w:rsidP="00530554">
      <w:pPr>
        <w:pStyle w:val="Lgende"/>
        <w:rPr>
          <w:rFonts w:ascii="Arial" w:hAnsi="Arial" w:cs="Arial"/>
          <w:color w:val="000000" w:themeColor="text1"/>
        </w:rPr>
      </w:pPr>
      <w:bookmarkStart w:id="114" w:name="_Toc12815967"/>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34</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hauteurs d’eau des extrêmes pluviométriques du couple LAMQ / LAMM.</w:t>
      </w:r>
      <w:bookmarkEnd w:id="114"/>
    </w:p>
    <w:p w14:paraId="1CEABCFD" w14:textId="77777777" w:rsidR="00F3265A" w:rsidRPr="00820E2B" w:rsidRDefault="00F3265A" w:rsidP="00F3265A">
      <w:pPr>
        <w:rPr>
          <w:rFonts w:ascii="Arial" w:hAnsi="Arial" w:cs="Arial"/>
          <w:color w:val="000000" w:themeColor="text1"/>
        </w:rPr>
      </w:pPr>
    </w:p>
    <w:p w14:paraId="7460ED21" w14:textId="77777777" w:rsidR="00F3265A" w:rsidRPr="00820E2B" w:rsidRDefault="00F3265A" w:rsidP="00F3265A">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09F1B165" wp14:editId="182F2D5D">
            <wp:extent cx="5808980" cy="2732405"/>
            <wp:effectExtent l="0" t="0" r="7620" b="10795"/>
            <wp:docPr id="43" name="Image 43" descr="Martinique/CC_Lezarde_pr-hydro_sigma-percentile/Pr_LAMQ/Htemps/LAMQ-LAMP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rtinique/CC_Lezarde_pr-hydro_sigma-percentile/Pr_LAMQ/Htemps/LAMQ-LAMP_graph.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1C0767E9" w14:textId="37E8330D" w:rsidR="00530554" w:rsidRPr="00820E2B" w:rsidRDefault="00530554" w:rsidP="00530554">
      <w:pPr>
        <w:pStyle w:val="Lgende"/>
        <w:rPr>
          <w:rFonts w:ascii="Arial" w:hAnsi="Arial" w:cs="Arial"/>
          <w:color w:val="000000" w:themeColor="text1"/>
        </w:rPr>
      </w:pPr>
      <w:bookmarkStart w:id="115" w:name="_Toc12815968"/>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35</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hauteurs d’eau des extrêmes pluviométriques du couple LAMQ / LAMP.</w:t>
      </w:r>
      <w:bookmarkEnd w:id="115"/>
    </w:p>
    <w:p w14:paraId="4576062C" w14:textId="77777777" w:rsidR="00F3265A" w:rsidRPr="00820E2B" w:rsidRDefault="00F3265A" w:rsidP="00F3265A">
      <w:pPr>
        <w:rPr>
          <w:rFonts w:ascii="Arial" w:hAnsi="Arial" w:cs="Arial"/>
          <w:color w:val="000000" w:themeColor="text1"/>
        </w:rPr>
      </w:pPr>
    </w:p>
    <w:p w14:paraId="5BD79123" w14:textId="21C5B9DE" w:rsidR="00F3265A" w:rsidRPr="00820E2B" w:rsidRDefault="00F3265A" w:rsidP="00C85890">
      <w:pPr>
        <w:pStyle w:val="Titre5"/>
        <w:rPr>
          <w:rFonts w:ascii="Arial" w:hAnsi="Arial" w:cs="Arial"/>
          <w:color w:val="000000" w:themeColor="text1"/>
          <w:sz w:val="22"/>
          <w:szCs w:val="22"/>
        </w:rPr>
      </w:pPr>
      <w:bookmarkStart w:id="116" w:name="_Toc12817146"/>
      <w:r w:rsidRPr="00820E2B">
        <w:rPr>
          <w:rFonts w:ascii="Arial" w:hAnsi="Arial" w:cs="Arial"/>
          <w:color w:val="000000" w:themeColor="text1"/>
          <w:sz w:val="22"/>
          <w:szCs w:val="22"/>
        </w:rPr>
        <w:t>Annexe 2.2.1.2. Couple de la station LAMQ et les stations du débit d’eau</w:t>
      </w:r>
      <w:bookmarkEnd w:id="116"/>
    </w:p>
    <w:p w14:paraId="77E7CCAB" w14:textId="77777777" w:rsidR="00F3265A" w:rsidRPr="00820E2B" w:rsidRDefault="00F3265A" w:rsidP="00F3265A">
      <w:pPr>
        <w:jc w:val="both"/>
        <w:rPr>
          <w:rFonts w:ascii="Arial" w:hAnsi="Arial" w:cs="Arial"/>
          <w:color w:val="000000" w:themeColor="text1"/>
          <w:lang w:eastAsia="zh-CN"/>
        </w:rPr>
      </w:pPr>
    </w:p>
    <w:p w14:paraId="12A3BDFA" w14:textId="77777777" w:rsidR="00F3265A" w:rsidRPr="00820E2B" w:rsidRDefault="00F3265A"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64EBF714" wp14:editId="4B72B4F6">
            <wp:extent cx="5808980" cy="2829560"/>
            <wp:effectExtent l="0" t="0" r="7620" b="0"/>
            <wp:docPr id="44" name="Image 44" descr="Martinique/CC_Lezarde_pr-hydro_sigma-percentile/Pr_LAMQ/Qjm/LAMQ-LAML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rtinique/CC_Lezarde_pr-hydro_sigma-percentile/Pr_LAMQ/Qjm/LAMQ-LAML_graph.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08980" cy="2829560"/>
                    </a:xfrm>
                    <a:prstGeom prst="rect">
                      <a:avLst/>
                    </a:prstGeom>
                    <a:noFill/>
                    <a:ln>
                      <a:noFill/>
                    </a:ln>
                  </pic:spPr>
                </pic:pic>
              </a:graphicData>
            </a:graphic>
          </wp:inline>
        </w:drawing>
      </w:r>
    </w:p>
    <w:p w14:paraId="61FB427A" w14:textId="76C4799A" w:rsidR="00530554" w:rsidRPr="00820E2B" w:rsidRDefault="00530554" w:rsidP="00530554">
      <w:pPr>
        <w:pStyle w:val="Lgende"/>
        <w:rPr>
          <w:rFonts w:ascii="Arial" w:hAnsi="Arial" w:cs="Arial"/>
          <w:color w:val="000000" w:themeColor="text1"/>
        </w:rPr>
      </w:pPr>
      <w:bookmarkStart w:id="117" w:name="_Toc12815969"/>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36</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débits d’eau des extrêmes pluviométriques du couple LAMQ / LAML.</w:t>
      </w:r>
      <w:bookmarkEnd w:id="117"/>
    </w:p>
    <w:p w14:paraId="2EBBCB0E" w14:textId="77777777" w:rsidR="00F3265A" w:rsidRPr="00820E2B" w:rsidRDefault="00F3265A" w:rsidP="00F3265A">
      <w:pPr>
        <w:jc w:val="both"/>
        <w:rPr>
          <w:rFonts w:ascii="Arial" w:hAnsi="Arial" w:cs="Arial"/>
          <w:color w:val="000000" w:themeColor="text1"/>
          <w:lang w:eastAsia="zh-CN"/>
        </w:rPr>
      </w:pPr>
    </w:p>
    <w:p w14:paraId="7569AA81" w14:textId="77777777" w:rsidR="00F3265A" w:rsidRPr="00820E2B" w:rsidRDefault="00F3265A"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lastRenderedPageBreak/>
        <w:drawing>
          <wp:inline distT="0" distB="0" distL="0" distR="0" wp14:anchorId="0A9518BD" wp14:editId="14E2B632">
            <wp:extent cx="5808980" cy="2829560"/>
            <wp:effectExtent l="0" t="0" r="7620" b="0"/>
            <wp:docPr id="45" name="Image 45" descr="Martinique/CC_Lezarde_pr-hydro_sigma-percentile/Pr_LAMQ/Qjm/LAMQ-LAMP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rtinique/CC_Lezarde_pr-hydro_sigma-percentile/Pr_LAMQ/Qjm/LAMQ-LAMP_graph.pd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08980" cy="2829560"/>
                    </a:xfrm>
                    <a:prstGeom prst="rect">
                      <a:avLst/>
                    </a:prstGeom>
                    <a:noFill/>
                    <a:ln>
                      <a:noFill/>
                    </a:ln>
                  </pic:spPr>
                </pic:pic>
              </a:graphicData>
            </a:graphic>
          </wp:inline>
        </w:drawing>
      </w:r>
    </w:p>
    <w:p w14:paraId="71BF0F92" w14:textId="268316DF" w:rsidR="00F3265A" w:rsidRPr="00820E2B" w:rsidRDefault="00530554" w:rsidP="00530554">
      <w:pPr>
        <w:pStyle w:val="Lgende"/>
        <w:rPr>
          <w:rFonts w:ascii="Arial" w:hAnsi="Arial" w:cs="Arial"/>
          <w:color w:val="000000" w:themeColor="text1"/>
        </w:rPr>
      </w:pPr>
      <w:bookmarkStart w:id="118" w:name="_Toc12815970"/>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37</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débits d’eau des extrêmes pluviométriques du couple LAMQ / LAMP.</w:t>
      </w:r>
      <w:bookmarkEnd w:id="118"/>
    </w:p>
    <w:p w14:paraId="49C545DB" w14:textId="77777777" w:rsidR="00F3265A" w:rsidRPr="00820E2B" w:rsidRDefault="00F3265A" w:rsidP="00F3265A">
      <w:pPr>
        <w:jc w:val="both"/>
        <w:rPr>
          <w:rFonts w:ascii="Arial" w:hAnsi="Arial" w:cs="Arial"/>
          <w:color w:val="000000" w:themeColor="text1"/>
          <w:lang w:eastAsia="zh-CN"/>
        </w:rPr>
      </w:pPr>
    </w:p>
    <w:p w14:paraId="3015B91A" w14:textId="56A3A58A" w:rsidR="00F3265A" w:rsidRPr="00820E2B" w:rsidRDefault="00F3265A" w:rsidP="00C85890">
      <w:pPr>
        <w:pStyle w:val="Titre4"/>
        <w:rPr>
          <w:rFonts w:ascii="Arial" w:hAnsi="Arial" w:cs="Arial"/>
        </w:rPr>
      </w:pPr>
      <w:bookmarkStart w:id="119" w:name="_Toc12817147"/>
      <w:r w:rsidRPr="00820E2B">
        <w:rPr>
          <w:rFonts w:ascii="Arial" w:hAnsi="Arial" w:cs="Arial"/>
          <w:color w:val="000000" w:themeColor="text1"/>
        </w:rPr>
        <w:t>Annexe 2.2.2. Entre la station STJL et les stations hydrologiques</w:t>
      </w:r>
      <w:bookmarkEnd w:id="119"/>
    </w:p>
    <w:p w14:paraId="4C6AEC6B" w14:textId="54F0B4F9" w:rsidR="00F3265A" w:rsidRPr="00820E2B" w:rsidRDefault="00F3265A" w:rsidP="00C85890">
      <w:pPr>
        <w:pStyle w:val="Titre5"/>
        <w:rPr>
          <w:rFonts w:ascii="Arial" w:hAnsi="Arial" w:cs="Arial"/>
          <w:color w:val="000000" w:themeColor="text1"/>
          <w:sz w:val="22"/>
          <w:szCs w:val="22"/>
        </w:rPr>
      </w:pPr>
      <w:bookmarkStart w:id="120" w:name="_Toc12817148"/>
      <w:r w:rsidRPr="00820E2B">
        <w:rPr>
          <w:rFonts w:ascii="Arial" w:hAnsi="Arial" w:cs="Arial"/>
          <w:color w:val="000000" w:themeColor="text1"/>
          <w:sz w:val="22"/>
          <w:szCs w:val="22"/>
        </w:rPr>
        <w:t>Annexe 2.2.2.1. Couple de la station STJL et les stations des hauteurs d’eau</w:t>
      </w:r>
      <w:bookmarkEnd w:id="120"/>
    </w:p>
    <w:p w14:paraId="3CFC93C5" w14:textId="77777777" w:rsidR="00F3265A" w:rsidRPr="00820E2B" w:rsidRDefault="00F3265A" w:rsidP="00F3265A">
      <w:pPr>
        <w:jc w:val="both"/>
        <w:rPr>
          <w:rFonts w:ascii="Arial" w:hAnsi="Arial" w:cs="Arial"/>
          <w:color w:val="000000" w:themeColor="text1"/>
          <w:lang w:eastAsia="zh-CN"/>
        </w:rPr>
      </w:pPr>
    </w:p>
    <w:p w14:paraId="40BDD0AC" w14:textId="00339277" w:rsidR="00F3265A" w:rsidRPr="00820E2B" w:rsidRDefault="00F3265A"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16466D4C" wp14:editId="1A03006A">
            <wp:extent cx="5808980" cy="2732405"/>
            <wp:effectExtent l="0" t="0" r="7620" b="10795"/>
            <wp:docPr id="46" name="Image 46" descr="Martinique/CC_Lezarde_pr-hydro_sigma-percentile/Pr_STJL/Htemps/STJL-LAML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rtinique/CC_Lezarde_pr-hydro_sigma-percentile/Pr_STJL/Htemps/STJL-LAML_graph.pd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0E112376" w14:textId="6D511910" w:rsidR="00530554" w:rsidRPr="00820E2B" w:rsidRDefault="00530554" w:rsidP="00530554">
      <w:pPr>
        <w:pStyle w:val="Lgende"/>
        <w:rPr>
          <w:rFonts w:ascii="Arial" w:hAnsi="Arial" w:cs="Arial"/>
          <w:color w:val="000000" w:themeColor="text1"/>
        </w:rPr>
      </w:pPr>
      <w:bookmarkStart w:id="121" w:name="_Toc12815971"/>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38</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hauteurs d’eau des extrêmes pluviométriques du couple STJL / LAML.</w:t>
      </w:r>
      <w:bookmarkEnd w:id="121"/>
    </w:p>
    <w:p w14:paraId="55869C4C" w14:textId="77777777" w:rsidR="00F3265A" w:rsidRPr="00820E2B" w:rsidRDefault="00F3265A" w:rsidP="00F3265A">
      <w:pPr>
        <w:jc w:val="both"/>
        <w:rPr>
          <w:rFonts w:ascii="Arial" w:hAnsi="Arial" w:cs="Arial"/>
          <w:color w:val="000000" w:themeColor="text1"/>
          <w:lang w:eastAsia="zh-CN"/>
        </w:rPr>
      </w:pPr>
    </w:p>
    <w:p w14:paraId="469401B5" w14:textId="0892DC7C" w:rsidR="00F3265A" w:rsidRPr="00820E2B" w:rsidRDefault="00F3265A"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lastRenderedPageBreak/>
        <w:drawing>
          <wp:inline distT="0" distB="0" distL="0" distR="0" wp14:anchorId="5435068A" wp14:editId="30C1742E">
            <wp:extent cx="5808980" cy="2732405"/>
            <wp:effectExtent l="0" t="0" r="7620" b="10795"/>
            <wp:docPr id="47" name="Image 47" descr="Martinique/CC_Lezarde_pr-hydro_sigma-percentile/Pr_STJL/Htemps/STJL-LAMM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rtinique/CC_Lezarde_pr-hydro_sigma-percentile/Pr_STJL/Htemps/STJL-LAMM_graph.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121F2EE5" w14:textId="09520C21" w:rsidR="00530554" w:rsidRPr="00820E2B" w:rsidRDefault="00530554" w:rsidP="00530554">
      <w:pPr>
        <w:pStyle w:val="Lgende"/>
        <w:rPr>
          <w:rFonts w:ascii="Arial" w:hAnsi="Arial" w:cs="Arial"/>
          <w:color w:val="000000" w:themeColor="text1"/>
        </w:rPr>
      </w:pPr>
      <w:bookmarkStart w:id="122" w:name="_Toc12815972"/>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39</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hauteurs d’eau des extrêmes pluviométriques du couple STJL / LAMM.</w:t>
      </w:r>
      <w:bookmarkEnd w:id="122"/>
    </w:p>
    <w:p w14:paraId="05213760" w14:textId="77777777" w:rsidR="00F3265A" w:rsidRPr="00820E2B" w:rsidRDefault="00F3265A" w:rsidP="00F3265A">
      <w:pPr>
        <w:jc w:val="both"/>
        <w:rPr>
          <w:rFonts w:ascii="Arial" w:hAnsi="Arial" w:cs="Arial"/>
          <w:color w:val="000000" w:themeColor="text1"/>
          <w:lang w:eastAsia="zh-CN"/>
        </w:rPr>
      </w:pPr>
    </w:p>
    <w:p w14:paraId="0C32121F" w14:textId="4BE30456" w:rsidR="00F3265A" w:rsidRPr="00820E2B" w:rsidRDefault="00F3265A"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7D736F11" wp14:editId="5CC6A634">
            <wp:extent cx="5808980" cy="2732405"/>
            <wp:effectExtent l="0" t="0" r="7620" b="10795"/>
            <wp:docPr id="48" name="Image 48" descr="Martinique/CC_Lezarde_pr-hydro_sigma-percentile/Pr_STJL/Htemps/STJL-LAMR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rtinique/CC_Lezarde_pr-hydro_sigma-percentile/Pr_STJL/Htemps/STJL-LAMR_graph.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2BA80E21" w14:textId="4FA28F36" w:rsidR="00530554" w:rsidRPr="00820E2B" w:rsidRDefault="00530554" w:rsidP="00530554">
      <w:pPr>
        <w:pStyle w:val="Lgende"/>
        <w:rPr>
          <w:rFonts w:ascii="Arial" w:hAnsi="Arial" w:cs="Arial"/>
          <w:color w:val="000000" w:themeColor="text1"/>
        </w:rPr>
      </w:pPr>
      <w:bookmarkStart w:id="123" w:name="_Toc12815973"/>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40</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hauteurs d’eau des extrêmes pluviométriques du couple STJL / LAMR.</w:t>
      </w:r>
      <w:bookmarkEnd w:id="123"/>
    </w:p>
    <w:p w14:paraId="5F2A4336" w14:textId="77777777" w:rsidR="00F3265A" w:rsidRPr="00820E2B" w:rsidRDefault="00F3265A" w:rsidP="00F3265A">
      <w:pPr>
        <w:jc w:val="both"/>
        <w:rPr>
          <w:rFonts w:ascii="Arial" w:hAnsi="Arial" w:cs="Arial"/>
          <w:color w:val="000000" w:themeColor="text1"/>
          <w:lang w:eastAsia="zh-CN"/>
        </w:rPr>
      </w:pPr>
    </w:p>
    <w:p w14:paraId="47F1B6F8" w14:textId="77777777" w:rsidR="00530554" w:rsidRPr="00820E2B" w:rsidRDefault="00530554">
      <w:pPr>
        <w:rPr>
          <w:rFonts w:ascii="Arial" w:hAnsi="Arial" w:cs="Arial"/>
          <w:color w:val="000000" w:themeColor="text1"/>
        </w:rPr>
      </w:pPr>
      <w:r w:rsidRPr="00820E2B">
        <w:rPr>
          <w:rFonts w:ascii="Arial" w:hAnsi="Arial" w:cs="Arial"/>
          <w:color w:val="000000" w:themeColor="text1"/>
        </w:rPr>
        <w:br w:type="page"/>
      </w:r>
    </w:p>
    <w:p w14:paraId="4CFB23BC" w14:textId="2A5CDF5D" w:rsidR="00F3265A" w:rsidRPr="00820E2B" w:rsidRDefault="00F3265A" w:rsidP="00C85890">
      <w:pPr>
        <w:pStyle w:val="Titre5"/>
        <w:rPr>
          <w:rFonts w:ascii="Arial" w:hAnsi="Arial" w:cs="Arial"/>
          <w:color w:val="000000" w:themeColor="text1"/>
          <w:sz w:val="22"/>
          <w:szCs w:val="22"/>
        </w:rPr>
      </w:pPr>
      <w:bookmarkStart w:id="124" w:name="_Toc12817149"/>
      <w:r w:rsidRPr="00820E2B">
        <w:rPr>
          <w:rFonts w:ascii="Arial" w:hAnsi="Arial" w:cs="Arial"/>
          <w:color w:val="000000" w:themeColor="text1"/>
          <w:sz w:val="22"/>
          <w:szCs w:val="22"/>
        </w:rPr>
        <w:lastRenderedPageBreak/>
        <w:t>Annexe 2.2.2.2. Couple de la station STJL et les stations du débit d’eau</w:t>
      </w:r>
      <w:bookmarkEnd w:id="124"/>
    </w:p>
    <w:p w14:paraId="5996C78D" w14:textId="77777777" w:rsidR="00F3265A" w:rsidRPr="00820E2B" w:rsidRDefault="00F3265A" w:rsidP="00F3265A">
      <w:pPr>
        <w:jc w:val="both"/>
        <w:rPr>
          <w:rFonts w:ascii="Arial" w:hAnsi="Arial" w:cs="Arial"/>
          <w:color w:val="000000" w:themeColor="text1"/>
          <w:lang w:eastAsia="zh-CN"/>
        </w:rPr>
      </w:pPr>
    </w:p>
    <w:p w14:paraId="0872476A" w14:textId="41BA835C" w:rsidR="00F3265A" w:rsidRPr="00820E2B" w:rsidRDefault="00F3265A"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03B15A92" wp14:editId="6AA11BF5">
            <wp:extent cx="5808980" cy="2829560"/>
            <wp:effectExtent l="0" t="0" r="7620" b="0"/>
            <wp:docPr id="49" name="Image 49" descr="Martinique/CC_Lezarde_pr-hydro_sigma-percentile/Pr_STJL/Qjm/STJL-LAML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rtinique/CC_Lezarde_pr-hydro_sigma-percentile/Pr_STJL/Qjm/STJL-LAML_graph.pd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08980" cy="2829560"/>
                    </a:xfrm>
                    <a:prstGeom prst="rect">
                      <a:avLst/>
                    </a:prstGeom>
                    <a:noFill/>
                    <a:ln>
                      <a:noFill/>
                    </a:ln>
                  </pic:spPr>
                </pic:pic>
              </a:graphicData>
            </a:graphic>
          </wp:inline>
        </w:drawing>
      </w:r>
    </w:p>
    <w:p w14:paraId="1F052D2D" w14:textId="147CB021" w:rsidR="00530554" w:rsidRPr="00820E2B" w:rsidRDefault="00530554" w:rsidP="00530554">
      <w:pPr>
        <w:pStyle w:val="Lgende"/>
        <w:rPr>
          <w:rFonts w:ascii="Arial" w:hAnsi="Arial" w:cs="Arial"/>
          <w:color w:val="000000" w:themeColor="text1"/>
        </w:rPr>
      </w:pPr>
      <w:bookmarkStart w:id="125" w:name="_Toc12815974"/>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41</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débits d’eau des extrêmes pluviométriques du couple STJL / LAML.</w:t>
      </w:r>
      <w:bookmarkEnd w:id="125"/>
    </w:p>
    <w:p w14:paraId="232A6329" w14:textId="77777777" w:rsidR="00F3265A" w:rsidRPr="00820E2B" w:rsidRDefault="00F3265A" w:rsidP="00F3265A">
      <w:pPr>
        <w:jc w:val="both"/>
        <w:rPr>
          <w:rFonts w:ascii="Arial" w:hAnsi="Arial" w:cs="Arial"/>
          <w:color w:val="000000" w:themeColor="text1"/>
          <w:lang w:eastAsia="zh-CN"/>
        </w:rPr>
      </w:pPr>
    </w:p>
    <w:p w14:paraId="2B4E35D7" w14:textId="662D5FF4" w:rsidR="00F3265A" w:rsidRPr="00820E2B" w:rsidRDefault="00F3265A"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32DB3B19" wp14:editId="5EF1328E">
            <wp:extent cx="5808980" cy="2829560"/>
            <wp:effectExtent l="0" t="0" r="7620" b="0"/>
            <wp:docPr id="50" name="Image 50" descr="Martinique/CC_Lezarde_pr-hydro_sigma-percentile/Pr_STJL/Qjm/STJL-LAMP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rtinique/CC_Lezarde_pr-hydro_sigma-percentile/Pr_STJL/Qjm/STJL-LAMP_graph.pd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08980" cy="2829560"/>
                    </a:xfrm>
                    <a:prstGeom prst="rect">
                      <a:avLst/>
                    </a:prstGeom>
                    <a:noFill/>
                    <a:ln>
                      <a:noFill/>
                    </a:ln>
                  </pic:spPr>
                </pic:pic>
              </a:graphicData>
            </a:graphic>
          </wp:inline>
        </w:drawing>
      </w:r>
    </w:p>
    <w:p w14:paraId="19E948CC" w14:textId="7DB04B1B" w:rsidR="00530554" w:rsidRPr="00820E2B" w:rsidRDefault="00530554" w:rsidP="00530554">
      <w:pPr>
        <w:pStyle w:val="Lgende"/>
        <w:rPr>
          <w:rFonts w:ascii="Arial" w:hAnsi="Arial" w:cs="Arial"/>
          <w:color w:val="000000" w:themeColor="text1"/>
        </w:rPr>
      </w:pPr>
      <w:bookmarkStart w:id="126" w:name="_Toc12815975"/>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42</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débits d’eau des extrêmes pluviométriques du couple STJL / LAMP.</w:t>
      </w:r>
      <w:bookmarkEnd w:id="126"/>
    </w:p>
    <w:p w14:paraId="259A8125" w14:textId="77777777" w:rsidR="00530554" w:rsidRPr="00820E2B" w:rsidRDefault="00530554" w:rsidP="00530554">
      <w:pPr>
        <w:jc w:val="both"/>
        <w:rPr>
          <w:rFonts w:ascii="Arial" w:hAnsi="Arial" w:cs="Arial"/>
          <w:color w:val="000000" w:themeColor="text1"/>
          <w:lang w:eastAsia="zh-CN"/>
        </w:rPr>
      </w:pPr>
    </w:p>
    <w:p w14:paraId="6EC4947F" w14:textId="77777777" w:rsidR="00F3265A" w:rsidRPr="00820E2B" w:rsidRDefault="00F3265A" w:rsidP="00F3265A">
      <w:pPr>
        <w:jc w:val="both"/>
        <w:rPr>
          <w:rFonts w:ascii="Arial" w:hAnsi="Arial" w:cs="Arial"/>
          <w:color w:val="000000" w:themeColor="text1"/>
          <w:lang w:eastAsia="zh-CN"/>
        </w:rPr>
      </w:pPr>
    </w:p>
    <w:p w14:paraId="2CF15A4E" w14:textId="108812CD" w:rsidR="00F3265A" w:rsidRPr="00820E2B" w:rsidRDefault="00F3265A"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lastRenderedPageBreak/>
        <w:drawing>
          <wp:inline distT="0" distB="0" distL="0" distR="0" wp14:anchorId="36853ADB" wp14:editId="4660F447">
            <wp:extent cx="5755640" cy="2614295"/>
            <wp:effectExtent l="0" t="0" r="10160" b="1905"/>
            <wp:docPr id="52" name="Image 52" descr="Martinique/CC_Lezarde_pr-hydro_sigma-percentile/Pr_STJL/Qjm/STJL-LAMR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rtinique/CC_Lezarde_pr-hydro_sigma-percentile/Pr_STJL/Qjm/STJL-LAMR_graph.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5640" cy="2614295"/>
                    </a:xfrm>
                    <a:prstGeom prst="rect">
                      <a:avLst/>
                    </a:prstGeom>
                    <a:noFill/>
                    <a:ln>
                      <a:noFill/>
                    </a:ln>
                  </pic:spPr>
                </pic:pic>
              </a:graphicData>
            </a:graphic>
          </wp:inline>
        </w:drawing>
      </w:r>
    </w:p>
    <w:p w14:paraId="6F3E5473" w14:textId="3250CDF8" w:rsidR="00530554" w:rsidRPr="00820E2B" w:rsidRDefault="00530554" w:rsidP="00530554">
      <w:pPr>
        <w:pStyle w:val="Lgende"/>
        <w:rPr>
          <w:rFonts w:ascii="Arial" w:hAnsi="Arial" w:cs="Arial"/>
          <w:color w:val="000000" w:themeColor="text1"/>
        </w:rPr>
      </w:pPr>
      <w:bookmarkStart w:id="127" w:name="_Toc12815976"/>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43</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débits d’eau des extrêmes pluviométriques du couple STJL / LAMR.</w:t>
      </w:r>
      <w:bookmarkEnd w:id="127"/>
    </w:p>
    <w:p w14:paraId="727455A4" w14:textId="77777777" w:rsidR="00F3265A" w:rsidRPr="00820E2B" w:rsidRDefault="00F3265A" w:rsidP="00F3265A">
      <w:pPr>
        <w:jc w:val="both"/>
        <w:rPr>
          <w:rFonts w:ascii="Arial" w:hAnsi="Arial" w:cs="Arial"/>
          <w:color w:val="000000" w:themeColor="text1"/>
          <w:lang w:eastAsia="zh-CN"/>
        </w:rPr>
      </w:pPr>
    </w:p>
    <w:p w14:paraId="2C2AD178" w14:textId="77777777" w:rsidR="00F3265A" w:rsidRPr="00820E2B" w:rsidRDefault="00F3265A" w:rsidP="00F3265A">
      <w:pPr>
        <w:jc w:val="both"/>
        <w:rPr>
          <w:rFonts w:ascii="Arial" w:hAnsi="Arial" w:cs="Arial"/>
          <w:color w:val="000000" w:themeColor="text1"/>
          <w:lang w:eastAsia="zh-CN"/>
        </w:rPr>
      </w:pPr>
    </w:p>
    <w:p w14:paraId="01B2BD91" w14:textId="4BB5A4BA" w:rsidR="00F3265A" w:rsidRPr="00820E2B" w:rsidRDefault="00F3265A" w:rsidP="00C85890">
      <w:pPr>
        <w:pStyle w:val="Titre4"/>
        <w:rPr>
          <w:rFonts w:ascii="Arial" w:hAnsi="Arial" w:cs="Arial"/>
        </w:rPr>
      </w:pPr>
      <w:bookmarkStart w:id="128" w:name="_Toc12817150"/>
      <w:r w:rsidRPr="00820E2B">
        <w:rPr>
          <w:rFonts w:ascii="Arial" w:hAnsi="Arial" w:cs="Arial"/>
          <w:color w:val="000000" w:themeColor="text1"/>
        </w:rPr>
        <w:t>Annexe 2.2.3. Entre la station STJO et les stations hydrologiques</w:t>
      </w:r>
      <w:bookmarkEnd w:id="128"/>
    </w:p>
    <w:p w14:paraId="411F1667" w14:textId="6A073E39" w:rsidR="00F3265A" w:rsidRPr="00820E2B" w:rsidRDefault="00F3265A" w:rsidP="00C85890">
      <w:pPr>
        <w:pStyle w:val="Titre5"/>
        <w:rPr>
          <w:rFonts w:ascii="Arial" w:hAnsi="Arial" w:cs="Arial"/>
          <w:sz w:val="22"/>
          <w:szCs w:val="22"/>
        </w:rPr>
      </w:pPr>
      <w:bookmarkStart w:id="129" w:name="_Toc12817151"/>
      <w:r w:rsidRPr="00820E2B">
        <w:rPr>
          <w:rFonts w:ascii="Arial" w:hAnsi="Arial" w:cs="Arial"/>
          <w:color w:val="000000" w:themeColor="text1"/>
          <w:sz w:val="22"/>
          <w:szCs w:val="22"/>
        </w:rPr>
        <w:t>Annexe 2.2.3.1. Couple de la station STJO et les stations des hauteurs d’eau</w:t>
      </w:r>
      <w:bookmarkEnd w:id="129"/>
    </w:p>
    <w:p w14:paraId="60AB4622" w14:textId="77777777" w:rsidR="00F3265A" w:rsidRPr="00820E2B" w:rsidRDefault="00F3265A" w:rsidP="00F3265A">
      <w:pPr>
        <w:jc w:val="both"/>
        <w:rPr>
          <w:rFonts w:ascii="Arial" w:hAnsi="Arial" w:cs="Arial"/>
          <w:color w:val="000000" w:themeColor="text1"/>
          <w:lang w:eastAsia="zh-CN"/>
        </w:rPr>
      </w:pPr>
    </w:p>
    <w:p w14:paraId="25AE7998" w14:textId="1604CAB9" w:rsidR="00F3265A" w:rsidRPr="00820E2B" w:rsidRDefault="00F3265A"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48F3A8B8" wp14:editId="2780DF57">
            <wp:extent cx="5808980" cy="2732405"/>
            <wp:effectExtent l="0" t="0" r="7620" b="10795"/>
            <wp:docPr id="53" name="Image 53" descr="Martinique/CC_Lezarde_pr-hydro_sigma-percentile/Pr_STJO/Htemps/STJO-GMPL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rtinique/CC_Lezarde_pr-hydro_sigma-percentile/Pr_STJO/Htemps/STJO-GMPL_graph.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60FA7BBB" w14:textId="793360D6" w:rsidR="00530554" w:rsidRPr="00820E2B" w:rsidRDefault="00530554" w:rsidP="00530554">
      <w:pPr>
        <w:pStyle w:val="Lgende"/>
        <w:rPr>
          <w:rFonts w:ascii="Arial" w:hAnsi="Arial" w:cs="Arial"/>
          <w:color w:val="000000" w:themeColor="text1"/>
        </w:rPr>
      </w:pPr>
      <w:bookmarkStart w:id="130" w:name="_Toc12815977"/>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44</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hauteurs d’eau des extrêmes pluviométriques du couple STJO / GMPL.</w:t>
      </w:r>
      <w:bookmarkEnd w:id="130"/>
    </w:p>
    <w:p w14:paraId="0469B092" w14:textId="77777777" w:rsidR="00530554" w:rsidRPr="00820E2B" w:rsidRDefault="00530554" w:rsidP="00530554">
      <w:pPr>
        <w:jc w:val="both"/>
        <w:rPr>
          <w:rFonts w:ascii="Arial" w:hAnsi="Arial" w:cs="Arial"/>
          <w:color w:val="000000" w:themeColor="text1"/>
          <w:lang w:eastAsia="zh-CN"/>
        </w:rPr>
      </w:pPr>
    </w:p>
    <w:p w14:paraId="50E1E4F0" w14:textId="77777777" w:rsidR="00F3265A" w:rsidRPr="00820E2B" w:rsidRDefault="00F3265A" w:rsidP="00F3265A">
      <w:pPr>
        <w:jc w:val="both"/>
        <w:rPr>
          <w:rFonts w:ascii="Arial" w:hAnsi="Arial" w:cs="Arial"/>
          <w:color w:val="000000" w:themeColor="text1"/>
          <w:lang w:eastAsia="zh-CN"/>
        </w:rPr>
      </w:pPr>
    </w:p>
    <w:p w14:paraId="48D05129" w14:textId="6AF87FAE" w:rsidR="00F3265A" w:rsidRPr="00820E2B" w:rsidRDefault="006200FE"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lastRenderedPageBreak/>
        <w:drawing>
          <wp:inline distT="0" distB="0" distL="0" distR="0" wp14:anchorId="0B7E5BB8" wp14:editId="2BF4D768">
            <wp:extent cx="5808980" cy="2732405"/>
            <wp:effectExtent l="0" t="0" r="7620" b="10795"/>
            <wp:docPr id="54" name="Image 54" descr="Martinique/CC_Lezarde_pr-hydro_sigma-percentile/Pr_STJO/Htemps/STJO-LAML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rtinique/CC_Lezarde_pr-hydro_sigma-percentile/Pr_STJO/Htemps/STJO-LAML_graph.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1F45A1F8" w14:textId="6063F8A5" w:rsidR="00530554" w:rsidRPr="00820E2B" w:rsidRDefault="00530554" w:rsidP="00530554">
      <w:pPr>
        <w:pStyle w:val="Lgende"/>
        <w:rPr>
          <w:rFonts w:ascii="Arial" w:hAnsi="Arial" w:cs="Arial"/>
          <w:color w:val="000000" w:themeColor="text1"/>
        </w:rPr>
      </w:pPr>
      <w:bookmarkStart w:id="131" w:name="_Toc12815978"/>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45</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hauteurs d’eau des extrêmes pluviométriques du couple STJO / LAML.</w:t>
      </w:r>
      <w:bookmarkEnd w:id="131"/>
    </w:p>
    <w:p w14:paraId="5A471A50" w14:textId="77777777" w:rsidR="006200FE" w:rsidRPr="00820E2B" w:rsidRDefault="006200FE" w:rsidP="00F3265A">
      <w:pPr>
        <w:jc w:val="both"/>
        <w:rPr>
          <w:rFonts w:ascii="Arial" w:hAnsi="Arial" w:cs="Arial"/>
          <w:color w:val="000000" w:themeColor="text1"/>
          <w:lang w:eastAsia="zh-CN"/>
        </w:rPr>
      </w:pPr>
    </w:p>
    <w:p w14:paraId="74C962AD" w14:textId="39B8434A" w:rsidR="006200FE" w:rsidRPr="00820E2B" w:rsidRDefault="006200FE"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38A89FC9" wp14:editId="711E7D42">
            <wp:extent cx="5808980" cy="2732405"/>
            <wp:effectExtent l="0" t="0" r="7620" b="10795"/>
            <wp:docPr id="55" name="Image 55" descr="Martinique/CC_Lezarde_pr-hydro_sigma-percentile/Pr_STJO/Htemps/STJO-LAMM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rtinique/CC_Lezarde_pr-hydro_sigma-percentile/Pr_STJO/Htemps/STJO-LAMM_graph.pd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3D7A99D1" w14:textId="63445B6A" w:rsidR="00530554" w:rsidRPr="00820E2B" w:rsidRDefault="00530554" w:rsidP="00530554">
      <w:pPr>
        <w:pStyle w:val="Lgende"/>
        <w:rPr>
          <w:rFonts w:ascii="Arial" w:hAnsi="Arial" w:cs="Arial"/>
          <w:color w:val="000000" w:themeColor="text1"/>
        </w:rPr>
      </w:pPr>
      <w:bookmarkStart w:id="132" w:name="_Toc12815979"/>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46</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hauteurs d’eau des extrêmes pluviométriques du couple STJO / LAMM.</w:t>
      </w:r>
      <w:bookmarkEnd w:id="132"/>
    </w:p>
    <w:p w14:paraId="6CFA4087" w14:textId="77777777" w:rsidR="006200FE" w:rsidRPr="00820E2B" w:rsidRDefault="006200FE" w:rsidP="00F3265A">
      <w:pPr>
        <w:jc w:val="both"/>
        <w:rPr>
          <w:rFonts w:ascii="Arial" w:hAnsi="Arial" w:cs="Arial"/>
          <w:color w:val="000000" w:themeColor="text1"/>
          <w:lang w:eastAsia="zh-CN"/>
        </w:rPr>
      </w:pPr>
    </w:p>
    <w:p w14:paraId="57605C3D" w14:textId="22FDAB59" w:rsidR="006200FE" w:rsidRPr="00820E2B" w:rsidRDefault="006200FE"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lastRenderedPageBreak/>
        <w:drawing>
          <wp:inline distT="0" distB="0" distL="0" distR="0" wp14:anchorId="1BADCD02" wp14:editId="47F5279E">
            <wp:extent cx="5808980" cy="2732405"/>
            <wp:effectExtent l="0" t="0" r="7620" b="10795"/>
            <wp:docPr id="56" name="Image 56" descr="Martinique/CC_Lezarde_pr-hydro_sigma-percentile/Pr_STJO/Htemps/STJO-LAMP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rtinique/CC_Lezarde_pr-hydro_sigma-percentile/Pr_STJO/Htemps/STJO-LAMP_graph.pd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5073EFB0" w14:textId="64062752" w:rsidR="00530554" w:rsidRPr="00820E2B" w:rsidRDefault="00530554" w:rsidP="00530554">
      <w:pPr>
        <w:pStyle w:val="Lgende"/>
        <w:rPr>
          <w:rFonts w:ascii="Arial" w:hAnsi="Arial" w:cs="Arial"/>
          <w:color w:val="000000" w:themeColor="text1"/>
        </w:rPr>
      </w:pPr>
      <w:bookmarkStart w:id="133" w:name="_Toc12815980"/>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47</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hauteurs d’eau des extrêmes pluviométriques du couple STJO / LAMP.</w:t>
      </w:r>
      <w:bookmarkEnd w:id="133"/>
    </w:p>
    <w:p w14:paraId="78A32BBA" w14:textId="77777777" w:rsidR="006200FE" w:rsidRPr="00820E2B" w:rsidRDefault="006200FE" w:rsidP="00F3265A">
      <w:pPr>
        <w:jc w:val="both"/>
        <w:rPr>
          <w:rFonts w:ascii="Arial" w:hAnsi="Arial" w:cs="Arial"/>
          <w:color w:val="000000" w:themeColor="text1"/>
          <w:lang w:eastAsia="zh-CN"/>
        </w:rPr>
      </w:pPr>
    </w:p>
    <w:p w14:paraId="1D1B21FA" w14:textId="51EA2DCA" w:rsidR="006200FE" w:rsidRPr="00820E2B" w:rsidRDefault="006200FE"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733F5D5A" wp14:editId="203FFD6E">
            <wp:extent cx="5808980" cy="2732405"/>
            <wp:effectExtent l="0" t="0" r="7620" b="10795"/>
            <wp:docPr id="57" name="Image 57" descr="Martinique/CC_Lezarde_pr-hydro_sigma-percentile/Pr_STJO/Htemps/STJO-LAMR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rtinique/CC_Lezarde_pr-hydro_sigma-percentile/Pr_STJO/Htemps/STJO-LAMR_graph.pd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5B1F5406" w14:textId="6646CD51" w:rsidR="00530554" w:rsidRPr="00820E2B" w:rsidRDefault="00530554" w:rsidP="00530554">
      <w:pPr>
        <w:pStyle w:val="Lgende"/>
        <w:rPr>
          <w:rFonts w:ascii="Arial" w:hAnsi="Arial" w:cs="Arial"/>
          <w:color w:val="000000" w:themeColor="text1"/>
        </w:rPr>
      </w:pPr>
      <w:bookmarkStart w:id="134" w:name="_Toc12815981"/>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48</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hauteurs d’eau des extrêmes pluviométriques du couple STJO / LAMR.</w:t>
      </w:r>
      <w:bookmarkEnd w:id="134"/>
    </w:p>
    <w:p w14:paraId="1FEB8D81" w14:textId="77777777" w:rsidR="006200FE" w:rsidRPr="00820E2B" w:rsidRDefault="006200FE" w:rsidP="00F3265A">
      <w:pPr>
        <w:jc w:val="both"/>
        <w:rPr>
          <w:rFonts w:ascii="Arial" w:hAnsi="Arial" w:cs="Arial"/>
          <w:color w:val="000000" w:themeColor="text1"/>
          <w:lang w:eastAsia="zh-CN"/>
        </w:rPr>
      </w:pPr>
    </w:p>
    <w:p w14:paraId="42FF5107" w14:textId="0681ACC0" w:rsidR="006200FE" w:rsidRPr="00820E2B" w:rsidRDefault="006200FE" w:rsidP="00F3265A">
      <w:pPr>
        <w:jc w:val="both"/>
        <w:rPr>
          <w:rFonts w:ascii="Arial" w:hAnsi="Arial" w:cs="Arial"/>
          <w:color w:val="000000" w:themeColor="text1"/>
          <w:lang w:eastAsia="zh-CN"/>
        </w:rPr>
      </w:pPr>
      <w:r w:rsidRPr="00820E2B">
        <w:rPr>
          <w:rFonts w:ascii="Arial" w:hAnsi="Arial" w:cs="Arial"/>
          <w:noProof/>
          <w:color w:val="000000" w:themeColor="text1"/>
          <w:lang w:eastAsia="fr-FR"/>
        </w:rPr>
        <w:lastRenderedPageBreak/>
        <w:drawing>
          <wp:inline distT="0" distB="0" distL="0" distR="0" wp14:anchorId="082241AE" wp14:editId="6B35B585">
            <wp:extent cx="5808980" cy="2732405"/>
            <wp:effectExtent l="0" t="0" r="7620" b="10795"/>
            <wp:docPr id="58" name="Image 58" descr="Martinique/CC_Lezarde_pr-hydro_sigma-percentile/Pr_STJO/Htemps/STJO-STJS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rtinique/CC_Lezarde_pr-hydro_sigma-percentile/Pr_STJO/Htemps/STJO-STJS_graph.pd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453F9117" w14:textId="41266650" w:rsidR="00530554" w:rsidRPr="00820E2B" w:rsidRDefault="00530554" w:rsidP="00530554">
      <w:pPr>
        <w:pStyle w:val="Lgende"/>
        <w:rPr>
          <w:rFonts w:ascii="Arial" w:hAnsi="Arial" w:cs="Arial"/>
          <w:color w:val="000000" w:themeColor="text1"/>
        </w:rPr>
      </w:pPr>
      <w:bookmarkStart w:id="135" w:name="_Toc12815982"/>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49</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hauteurs d’eau des extrêmes pluviométriques du couple STJO / STJS.</w:t>
      </w:r>
      <w:bookmarkEnd w:id="135"/>
    </w:p>
    <w:p w14:paraId="37CCF7ED" w14:textId="77777777" w:rsidR="006200FE" w:rsidRPr="00820E2B" w:rsidRDefault="006200FE" w:rsidP="00F3265A">
      <w:pPr>
        <w:jc w:val="both"/>
        <w:rPr>
          <w:rFonts w:ascii="Arial" w:hAnsi="Arial" w:cs="Arial"/>
          <w:color w:val="000000" w:themeColor="text1"/>
          <w:lang w:eastAsia="zh-CN"/>
        </w:rPr>
      </w:pPr>
    </w:p>
    <w:p w14:paraId="48312255" w14:textId="77777777" w:rsidR="006200FE" w:rsidRPr="00820E2B" w:rsidRDefault="006200FE" w:rsidP="00F3265A">
      <w:pPr>
        <w:jc w:val="both"/>
        <w:rPr>
          <w:rFonts w:ascii="Arial" w:hAnsi="Arial" w:cs="Arial"/>
          <w:color w:val="000000" w:themeColor="text1"/>
          <w:lang w:eastAsia="zh-CN"/>
        </w:rPr>
      </w:pPr>
    </w:p>
    <w:p w14:paraId="453B4DAC" w14:textId="1FFEFC56" w:rsidR="00F3265A" w:rsidRPr="00820E2B" w:rsidRDefault="00F3265A" w:rsidP="00C85890">
      <w:pPr>
        <w:pStyle w:val="Titre5"/>
        <w:rPr>
          <w:rFonts w:ascii="Arial" w:hAnsi="Arial" w:cs="Arial"/>
          <w:sz w:val="22"/>
          <w:szCs w:val="22"/>
        </w:rPr>
      </w:pPr>
      <w:bookmarkStart w:id="136" w:name="_Toc12817152"/>
      <w:r w:rsidRPr="00820E2B">
        <w:rPr>
          <w:rFonts w:ascii="Arial" w:hAnsi="Arial" w:cs="Arial"/>
          <w:color w:val="000000" w:themeColor="text1"/>
          <w:sz w:val="22"/>
          <w:szCs w:val="22"/>
        </w:rPr>
        <w:t>Annexe 2.2.3.2. Couple de la station STJO et les stations du débit d’eau</w:t>
      </w:r>
      <w:bookmarkEnd w:id="136"/>
    </w:p>
    <w:p w14:paraId="14232079" w14:textId="77777777" w:rsidR="006200FE" w:rsidRPr="00820E2B" w:rsidRDefault="006200FE" w:rsidP="006200FE">
      <w:pPr>
        <w:rPr>
          <w:rFonts w:ascii="Arial" w:hAnsi="Arial" w:cs="Arial"/>
          <w:color w:val="000000" w:themeColor="text1"/>
        </w:rPr>
      </w:pPr>
    </w:p>
    <w:p w14:paraId="22A18266" w14:textId="25621798" w:rsidR="006200FE" w:rsidRPr="00820E2B" w:rsidRDefault="006200FE" w:rsidP="006200FE">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60B28ACE" wp14:editId="04E02117">
            <wp:extent cx="5808980" cy="2732405"/>
            <wp:effectExtent l="0" t="0" r="7620" b="10795"/>
            <wp:docPr id="59" name="Image 59" descr="Martinique/CC_Lezarde_pr-hydro_sigma-percentile/Pr_STJO/Qjm/STJO-GMPL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rtinique/CC_Lezarde_pr-hydro_sigma-percentile/Pr_STJO/Qjm/STJO-GMPL_graph.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792FF276" w14:textId="2BE5CFF8" w:rsidR="00530554" w:rsidRPr="00820E2B" w:rsidRDefault="00530554" w:rsidP="00530554">
      <w:pPr>
        <w:pStyle w:val="Lgende"/>
        <w:rPr>
          <w:rFonts w:ascii="Arial" w:hAnsi="Arial" w:cs="Arial"/>
          <w:color w:val="000000" w:themeColor="text1"/>
        </w:rPr>
      </w:pPr>
      <w:bookmarkStart w:id="137" w:name="_Toc12815983"/>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50</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débits d’eau des extrêmes pluviométriques du couple STJO / GMPL.</w:t>
      </w:r>
      <w:bookmarkEnd w:id="137"/>
    </w:p>
    <w:p w14:paraId="3F2FEA73" w14:textId="77777777" w:rsidR="006200FE" w:rsidRPr="00820E2B" w:rsidRDefault="006200FE" w:rsidP="006200FE">
      <w:pPr>
        <w:rPr>
          <w:rFonts w:ascii="Arial" w:hAnsi="Arial" w:cs="Arial"/>
          <w:color w:val="000000" w:themeColor="text1"/>
        </w:rPr>
      </w:pPr>
    </w:p>
    <w:p w14:paraId="60A56C4E" w14:textId="4E98FE39" w:rsidR="006200FE" w:rsidRPr="00820E2B" w:rsidRDefault="006200FE" w:rsidP="006200FE">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2E56BB2D" wp14:editId="4B992E7B">
            <wp:extent cx="5808980" cy="2732405"/>
            <wp:effectExtent l="0" t="0" r="7620" b="10795"/>
            <wp:docPr id="60" name="Image 60" descr="Martinique/CC_Lezarde_pr-hydro_sigma-percentile/Pr_STJO/Qjm/STJO-LAML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rtinique/CC_Lezarde_pr-hydro_sigma-percentile/Pr_STJO/Qjm/STJO-LAML_graph.pd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77CEA5FF" w14:textId="68B237AE" w:rsidR="00530554" w:rsidRPr="00820E2B" w:rsidRDefault="00530554" w:rsidP="00530554">
      <w:pPr>
        <w:pStyle w:val="Lgende"/>
        <w:rPr>
          <w:rFonts w:ascii="Arial" w:hAnsi="Arial" w:cs="Arial"/>
          <w:color w:val="000000" w:themeColor="text1"/>
        </w:rPr>
      </w:pPr>
      <w:bookmarkStart w:id="138" w:name="_Toc12815984"/>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51</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débits d’eau des extrêmes pluviométriques du couple STJO / LAML.</w:t>
      </w:r>
      <w:bookmarkEnd w:id="138"/>
    </w:p>
    <w:p w14:paraId="5E5DACDE" w14:textId="77777777" w:rsidR="006200FE" w:rsidRPr="00820E2B" w:rsidRDefault="006200FE" w:rsidP="006200FE">
      <w:pPr>
        <w:rPr>
          <w:rFonts w:ascii="Arial" w:hAnsi="Arial" w:cs="Arial"/>
          <w:color w:val="000000" w:themeColor="text1"/>
        </w:rPr>
      </w:pPr>
    </w:p>
    <w:p w14:paraId="5F64F36F" w14:textId="5F910D3B" w:rsidR="006200FE" w:rsidRPr="00820E2B" w:rsidRDefault="006200FE" w:rsidP="006200FE">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0FC9B4B5" wp14:editId="618C5476">
            <wp:extent cx="5808980" cy="2732405"/>
            <wp:effectExtent l="0" t="0" r="7620" b="10795"/>
            <wp:docPr id="61" name="Image 61" descr="Martinique/CC_Lezarde_pr-hydro_sigma-percentile/Pr_STJO/Qjm/STJO-LAMP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rtinique/CC_Lezarde_pr-hydro_sigma-percentile/Pr_STJO/Qjm/STJO-LAMP_graph.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180EF34B" w14:textId="412FEA45" w:rsidR="00530554" w:rsidRPr="00820E2B" w:rsidRDefault="00530554" w:rsidP="00530554">
      <w:pPr>
        <w:pStyle w:val="Lgende"/>
        <w:rPr>
          <w:rFonts w:ascii="Arial" w:hAnsi="Arial" w:cs="Arial"/>
          <w:color w:val="000000" w:themeColor="text1"/>
        </w:rPr>
      </w:pPr>
      <w:bookmarkStart w:id="139" w:name="_Toc12815985"/>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52</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débits d’eau des extrêmes pluviométriques du couple STJO / LAMP.</w:t>
      </w:r>
      <w:bookmarkEnd w:id="139"/>
    </w:p>
    <w:p w14:paraId="5AB56C85" w14:textId="37A49644" w:rsidR="006200FE" w:rsidRPr="00820E2B" w:rsidRDefault="006200FE" w:rsidP="006200FE">
      <w:pPr>
        <w:rPr>
          <w:rFonts w:ascii="Arial" w:hAnsi="Arial" w:cs="Arial"/>
          <w:color w:val="000000" w:themeColor="text1"/>
        </w:rPr>
      </w:pPr>
      <w:r w:rsidRPr="00820E2B">
        <w:rPr>
          <w:rFonts w:ascii="Arial" w:hAnsi="Arial" w:cs="Arial"/>
          <w:color w:val="000000" w:themeColor="text1"/>
        </w:rPr>
        <w:lastRenderedPageBreak/>
        <w:br/>
      </w:r>
      <w:r w:rsidRPr="00820E2B">
        <w:rPr>
          <w:rFonts w:ascii="Arial" w:hAnsi="Arial" w:cs="Arial"/>
          <w:noProof/>
          <w:color w:val="000000" w:themeColor="text1"/>
          <w:lang w:eastAsia="fr-FR"/>
        </w:rPr>
        <w:drawing>
          <wp:inline distT="0" distB="0" distL="0" distR="0" wp14:anchorId="2BB8395E" wp14:editId="721C02CE">
            <wp:extent cx="5808980" cy="2732405"/>
            <wp:effectExtent l="0" t="0" r="7620" b="10795"/>
            <wp:docPr id="63" name="Image 63" descr="Martinique/CC_Lezarde_pr-hydro_sigma-percentile/Pr_STJO/Qjm/STJO-LAMR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rtinique/CC_Lezarde_pr-hydro_sigma-percentile/Pr_STJO/Qjm/STJO-LAMR_graph.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663B2DA9" w14:textId="29295247" w:rsidR="00530554" w:rsidRPr="00820E2B" w:rsidRDefault="00530554" w:rsidP="00530554">
      <w:pPr>
        <w:pStyle w:val="Lgende"/>
        <w:rPr>
          <w:rFonts w:ascii="Arial" w:hAnsi="Arial" w:cs="Arial"/>
          <w:color w:val="000000" w:themeColor="text1"/>
        </w:rPr>
      </w:pPr>
      <w:bookmarkStart w:id="140" w:name="_Toc12815986"/>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53</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débits d’eau des extrêmes pluviométriques du couple STJO / LAMR.</w:t>
      </w:r>
      <w:bookmarkEnd w:id="140"/>
    </w:p>
    <w:p w14:paraId="40258B3D" w14:textId="77777777" w:rsidR="006200FE" w:rsidRPr="00820E2B" w:rsidRDefault="006200FE" w:rsidP="006200FE">
      <w:pPr>
        <w:rPr>
          <w:rFonts w:ascii="Arial" w:hAnsi="Arial" w:cs="Arial"/>
          <w:color w:val="000000" w:themeColor="text1"/>
        </w:rPr>
      </w:pPr>
    </w:p>
    <w:p w14:paraId="6669DE55" w14:textId="4C6A4D96" w:rsidR="006200FE" w:rsidRPr="00820E2B" w:rsidRDefault="006200FE" w:rsidP="006200FE">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7E0179BE" wp14:editId="1CB7A60F">
            <wp:extent cx="5808980" cy="2732405"/>
            <wp:effectExtent l="0" t="0" r="7620" b="10795"/>
            <wp:docPr id="68" name="Image 68" descr="Martinique/CC_Lezarde_pr-hydro_sigma-percentile/Pr_STJO/Qjm/STJO-STJS_grap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rtinique/CC_Lezarde_pr-hydro_sigma-percentile/Pr_STJO/Qjm/STJO-STJS_graph.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08980" cy="2732405"/>
                    </a:xfrm>
                    <a:prstGeom prst="rect">
                      <a:avLst/>
                    </a:prstGeom>
                    <a:noFill/>
                    <a:ln>
                      <a:noFill/>
                    </a:ln>
                  </pic:spPr>
                </pic:pic>
              </a:graphicData>
            </a:graphic>
          </wp:inline>
        </w:drawing>
      </w:r>
    </w:p>
    <w:p w14:paraId="31462A56" w14:textId="7723C66B" w:rsidR="00530554" w:rsidRPr="00820E2B" w:rsidRDefault="00530554" w:rsidP="00530554">
      <w:pPr>
        <w:pStyle w:val="Lgende"/>
        <w:rPr>
          <w:rFonts w:ascii="Arial" w:hAnsi="Arial" w:cs="Arial"/>
          <w:color w:val="000000" w:themeColor="text1"/>
        </w:rPr>
      </w:pPr>
      <w:bookmarkStart w:id="141" w:name="_Toc12815987"/>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54</w:t>
      </w:r>
      <w:r w:rsidRPr="00820E2B">
        <w:rPr>
          <w:rFonts w:ascii="Arial" w:hAnsi="Arial" w:cs="Arial"/>
          <w:color w:val="000000" w:themeColor="text1"/>
        </w:rPr>
        <w:fldChar w:fldCharType="end"/>
      </w:r>
      <w:r w:rsidRPr="00820E2B">
        <w:rPr>
          <w:rFonts w:ascii="Arial" w:hAnsi="Arial" w:cs="Arial"/>
          <w:color w:val="000000" w:themeColor="text1"/>
        </w:rPr>
        <w:t> : Représentation des précipitations et des débits d’eau des extrêmes pluviométriques du couple STJO / STJS.</w:t>
      </w:r>
      <w:bookmarkEnd w:id="141"/>
    </w:p>
    <w:p w14:paraId="5BFC1DFE" w14:textId="77777777" w:rsidR="006200FE" w:rsidRPr="00820E2B" w:rsidRDefault="006200FE" w:rsidP="006200FE">
      <w:pPr>
        <w:rPr>
          <w:rFonts w:ascii="Arial" w:hAnsi="Arial" w:cs="Arial"/>
          <w:color w:val="000000" w:themeColor="text1"/>
        </w:rPr>
      </w:pPr>
    </w:p>
    <w:p w14:paraId="602271D8" w14:textId="77777777" w:rsidR="006200FE" w:rsidRPr="00820E2B" w:rsidRDefault="006200FE" w:rsidP="006200FE">
      <w:pPr>
        <w:rPr>
          <w:rFonts w:ascii="Arial" w:hAnsi="Arial" w:cs="Arial"/>
          <w:color w:val="000000" w:themeColor="text1"/>
        </w:rPr>
      </w:pPr>
    </w:p>
    <w:p w14:paraId="24766228" w14:textId="77777777" w:rsidR="006200FE" w:rsidRPr="00820E2B" w:rsidRDefault="006200FE" w:rsidP="006200FE">
      <w:pPr>
        <w:rPr>
          <w:rFonts w:ascii="Arial" w:hAnsi="Arial" w:cs="Arial"/>
          <w:color w:val="000000" w:themeColor="text1"/>
          <w:lang w:eastAsia="zh-CN"/>
        </w:rPr>
        <w:sectPr w:rsidR="006200FE" w:rsidRPr="00820E2B" w:rsidSect="00422024">
          <w:pgSz w:w="11900" w:h="16840"/>
          <w:pgMar w:top="1417" w:right="1417" w:bottom="1417" w:left="1417" w:header="708" w:footer="708" w:gutter="0"/>
          <w:cols w:space="708"/>
          <w:docGrid w:linePitch="360"/>
        </w:sectPr>
      </w:pPr>
    </w:p>
    <w:p w14:paraId="582197A2" w14:textId="257F677B" w:rsidR="00CB5B05" w:rsidRPr="00820E2B" w:rsidRDefault="006200FE" w:rsidP="00C85890">
      <w:pPr>
        <w:pStyle w:val="Titre3"/>
        <w:rPr>
          <w:rFonts w:ascii="Arial" w:hAnsi="Arial" w:cs="Arial"/>
          <w:color w:val="000000" w:themeColor="text1"/>
          <w:lang w:eastAsia="zh-CN"/>
        </w:rPr>
      </w:pPr>
      <w:bookmarkStart w:id="142" w:name="_Toc12817153"/>
      <w:r w:rsidRPr="00820E2B">
        <w:rPr>
          <w:rFonts w:ascii="Arial" w:hAnsi="Arial" w:cs="Arial"/>
          <w:color w:val="000000" w:themeColor="text1"/>
          <w:lang w:eastAsia="zh-CN"/>
        </w:rPr>
        <w:lastRenderedPageBreak/>
        <w:t>Annexe 2.3</w:t>
      </w:r>
      <w:r w:rsidR="00CB5B05" w:rsidRPr="00820E2B">
        <w:rPr>
          <w:rFonts w:ascii="Arial" w:hAnsi="Arial" w:cs="Arial"/>
          <w:color w:val="000000" w:themeColor="text1"/>
          <w:lang w:eastAsia="zh-CN"/>
        </w:rPr>
        <w:t xml:space="preserve">. Coefficient de corrélation entre </w:t>
      </w:r>
      <w:r w:rsidR="00C33241" w:rsidRPr="00820E2B">
        <w:rPr>
          <w:rFonts w:ascii="Arial" w:hAnsi="Arial" w:cs="Arial"/>
          <w:color w:val="000000" w:themeColor="text1"/>
          <w:lang w:eastAsia="zh-CN"/>
        </w:rPr>
        <w:t>les stations des extrêmes des précipitations</w:t>
      </w:r>
      <w:bookmarkEnd w:id="142"/>
    </w:p>
    <w:p w14:paraId="4E2A5D98" w14:textId="6F80D88B" w:rsidR="00A44095" w:rsidRPr="00820E2B" w:rsidRDefault="006200FE" w:rsidP="00C85890">
      <w:pPr>
        <w:pStyle w:val="Titre4"/>
        <w:rPr>
          <w:rFonts w:ascii="Arial" w:hAnsi="Arial" w:cs="Arial"/>
          <w:color w:val="000000" w:themeColor="text1"/>
        </w:rPr>
      </w:pPr>
      <w:bookmarkStart w:id="143" w:name="_Toc12817154"/>
      <w:r w:rsidRPr="00820E2B">
        <w:rPr>
          <w:rFonts w:ascii="Arial" w:hAnsi="Arial" w:cs="Arial"/>
          <w:color w:val="000000" w:themeColor="text1"/>
        </w:rPr>
        <w:t>Annexe 2.3</w:t>
      </w:r>
      <w:r w:rsidR="00C33241" w:rsidRPr="00820E2B">
        <w:rPr>
          <w:rFonts w:ascii="Arial" w:hAnsi="Arial" w:cs="Arial"/>
          <w:color w:val="000000" w:themeColor="text1"/>
        </w:rPr>
        <w:t>.1. Entre la station LAMQ et les stations hydrologiques</w:t>
      </w:r>
      <w:bookmarkEnd w:id="143"/>
    </w:p>
    <w:p w14:paraId="1D789F00" w14:textId="4EC7C991" w:rsidR="00C33241" w:rsidRPr="00820E2B" w:rsidRDefault="006200FE" w:rsidP="00C85890">
      <w:pPr>
        <w:pStyle w:val="Titre5"/>
        <w:rPr>
          <w:rFonts w:ascii="Arial" w:hAnsi="Arial" w:cs="Arial"/>
          <w:color w:val="000000" w:themeColor="text1"/>
          <w:sz w:val="22"/>
          <w:szCs w:val="22"/>
        </w:rPr>
      </w:pPr>
      <w:bookmarkStart w:id="144" w:name="_Toc12817155"/>
      <w:r w:rsidRPr="00820E2B">
        <w:rPr>
          <w:rFonts w:ascii="Arial" w:hAnsi="Arial" w:cs="Arial"/>
          <w:color w:val="000000" w:themeColor="text1"/>
          <w:sz w:val="22"/>
          <w:szCs w:val="22"/>
        </w:rPr>
        <w:t>Annexe 2.3</w:t>
      </w:r>
      <w:r w:rsidR="00C33241" w:rsidRPr="00820E2B">
        <w:rPr>
          <w:rFonts w:ascii="Arial" w:hAnsi="Arial" w:cs="Arial"/>
          <w:color w:val="000000" w:themeColor="text1"/>
          <w:sz w:val="22"/>
          <w:szCs w:val="22"/>
        </w:rPr>
        <w:t>.1.1. Couple de la station LAMQ et les stations des hauteurs d’eau</w:t>
      </w:r>
      <w:bookmarkEnd w:id="144"/>
    </w:p>
    <w:p w14:paraId="1747F253" w14:textId="77777777" w:rsidR="00C33241" w:rsidRPr="00820E2B" w:rsidRDefault="00C33241" w:rsidP="00A44095">
      <w:pPr>
        <w:rPr>
          <w:rFonts w:ascii="Arial" w:hAnsi="Arial" w:cs="Arial"/>
          <w:color w:val="000000" w:themeColor="text1"/>
        </w:rPr>
      </w:pPr>
    </w:p>
    <w:p w14:paraId="201CB32A" w14:textId="5339C515" w:rsidR="00C33241" w:rsidRPr="00820E2B" w:rsidRDefault="00C33241" w:rsidP="00A44095">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6D1D8229" wp14:editId="0DF6E19C">
            <wp:extent cx="5755640" cy="5755640"/>
            <wp:effectExtent l="0" t="0" r="10160" b="10160"/>
            <wp:docPr id="12" name="Image 12" descr="Martinique/CC_Lezarde_pr-hydro_sigma-percentile/VF_figures_pr-Htemps/figures_scatter_pr-htemps/figures_png/scatter_htemps_LAMQ-LA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tinique/CC_Lezarde_pr-hydro_sigma-percentile/VF_figures_pr-Htemps/figures_scatter_pr-htemps/figures_png/scatter_htemps_LAMQ-LAML.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13E4C88F" w14:textId="229F152A" w:rsidR="00E3074D" w:rsidRPr="00820E2B" w:rsidRDefault="00E3074D" w:rsidP="00E3074D">
      <w:pPr>
        <w:pStyle w:val="Lgende"/>
        <w:rPr>
          <w:rFonts w:ascii="Arial" w:hAnsi="Arial" w:cs="Arial"/>
          <w:color w:val="000000" w:themeColor="text1"/>
        </w:rPr>
      </w:pPr>
      <w:bookmarkStart w:id="145" w:name="_Toc12815988"/>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55</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LAMQ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LAML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des 4 périodes différentes.</w:t>
      </w:r>
      <w:bookmarkEnd w:id="145"/>
    </w:p>
    <w:p w14:paraId="08121459" w14:textId="77777777" w:rsidR="00C33241" w:rsidRPr="00820E2B" w:rsidRDefault="00C33241" w:rsidP="00A44095">
      <w:pPr>
        <w:rPr>
          <w:rFonts w:ascii="Arial" w:hAnsi="Arial" w:cs="Arial"/>
          <w:color w:val="000000" w:themeColor="text1"/>
        </w:rPr>
      </w:pPr>
    </w:p>
    <w:p w14:paraId="6A4AA54C" w14:textId="77777777" w:rsidR="00C33241" w:rsidRPr="00820E2B" w:rsidRDefault="00C33241" w:rsidP="00A44095">
      <w:pPr>
        <w:rPr>
          <w:rFonts w:ascii="Arial" w:hAnsi="Arial" w:cs="Arial"/>
          <w:color w:val="000000" w:themeColor="text1"/>
        </w:rPr>
      </w:pPr>
    </w:p>
    <w:p w14:paraId="44A66525" w14:textId="77777777" w:rsidR="00C33241" w:rsidRPr="00820E2B" w:rsidRDefault="00C33241" w:rsidP="00A44095">
      <w:pPr>
        <w:rPr>
          <w:rFonts w:ascii="Arial" w:hAnsi="Arial" w:cs="Arial"/>
          <w:color w:val="000000" w:themeColor="text1"/>
        </w:rPr>
      </w:pPr>
    </w:p>
    <w:p w14:paraId="3E830679" w14:textId="77777777" w:rsidR="00C33241" w:rsidRPr="00820E2B" w:rsidRDefault="00C33241" w:rsidP="00A44095">
      <w:pPr>
        <w:rPr>
          <w:rFonts w:ascii="Arial" w:hAnsi="Arial" w:cs="Arial"/>
          <w:color w:val="000000" w:themeColor="text1"/>
        </w:rPr>
      </w:pPr>
    </w:p>
    <w:p w14:paraId="439C151E" w14:textId="77777777" w:rsidR="00C33241" w:rsidRPr="00820E2B" w:rsidRDefault="00C33241" w:rsidP="00A44095">
      <w:pPr>
        <w:rPr>
          <w:rFonts w:ascii="Arial" w:hAnsi="Arial" w:cs="Arial"/>
          <w:color w:val="000000" w:themeColor="text1"/>
        </w:rPr>
      </w:pPr>
    </w:p>
    <w:p w14:paraId="4CB43950" w14:textId="140CA86F" w:rsidR="00C33241" w:rsidRPr="00820E2B" w:rsidRDefault="00C33241" w:rsidP="00A44095">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7246E64F" wp14:editId="18C9E2C0">
            <wp:extent cx="5755640" cy="5755640"/>
            <wp:effectExtent l="0" t="0" r="10160" b="10160"/>
            <wp:docPr id="13" name="Image 13" descr="Martinique/CC_Lezarde_pr-hydro_sigma-percentile/VF_figures_pr-Htemps/figures_scatter_pr-htemps/figures_png/scatter_htemps_LAMQ-LA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tinique/CC_Lezarde_pr-hydro_sigma-percentile/VF_figures_pr-Htemps/figures_scatter_pr-htemps/figures_png/scatter_htemps_LAMQ-LAMM.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4BFBB41D" w14:textId="666B2F8C" w:rsidR="00E3074D" w:rsidRPr="00820E2B" w:rsidRDefault="00E3074D" w:rsidP="00E3074D">
      <w:pPr>
        <w:pStyle w:val="Lgende"/>
        <w:rPr>
          <w:rFonts w:ascii="Arial" w:hAnsi="Arial" w:cs="Arial"/>
          <w:color w:val="000000" w:themeColor="text1"/>
        </w:rPr>
      </w:pPr>
      <w:bookmarkStart w:id="146" w:name="_Toc12815989"/>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56</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LAMQ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LAMM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des 4 périodes différentes.</w:t>
      </w:r>
      <w:bookmarkEnd w:id="146"/>
    </w:p>
    <w:p w14:paraId="55E2EC79" w14:textId="77777777" w:rsidR="00C33241" w:rsidRPr="00820E2B" w:rsidRDefault="00C33241" w:rsidP="00A44095">
      <w:pPr>
        <w:rPr>
          <w:rFonts w:ascii="Arial" w:hAnsi="Arial" w:cs="Arial"/>
          <w:color w:val="000000" w:themeColor="text1"/>
        </w:rPr>
      </w:pPr>
    </w:p>
    <w:p w14:paraId="4A0854B0" w14:textId="372760E7" w:rsidR="00C33241" w:rsidRPr="00820E2B" w:rsidRDefault="00C33241" w:rsidP="00A44095">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3BBF205D" wp14:editId="4069D544">
            <wp:extent cx="5755640" cy="5755640"/>
            <wp:effectExtent l="0" t="0" r="10160" b="10160"/>
            <wp:docPr id="15" name="Image 15" descr="Martinique/CC_Lezarde_pr-hydro_sigma-percentile/VF_figures_pr-Htemps/figures_scatter_pr-htemps/figures_png/scatter_htemps_LAMQ-L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tinique/CC_Lezarde_pr-hydro_sigma-percentile/VF_figures_pr-Htemps/figures_scatter_pr-htemps/figures_png/scatter_htemps_LAMQ-LAMP.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7CBD5787" w14:textId="352102AB" w:rsidR="00C33241" w:rsidRPr="00820E2B" w:rsidRDefault="00E3074D" w:rsidP="00E3074D">
      <w:pPr>
        <w:pStyle w:val="Lgende"/>
        <w:rPr>
          <w:rFonts w:ascii="Arial" w:hAnsi="Arial" w:cs="Arial"/>
          <w:color w:val="000000" w:themeColor="text1"/>
        </w:rPr>
      </w:pPr>
      <w:bookmarkStart w:id="147" w:name="_Toc12815990"/>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57</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LAMQ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LAMP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des 4 périodes différentes.</w:t>
      </w:r>
      <w:bookmarkEnd w:id="147"/>
    </w:p>
    <w:p w14:paraId="08DBE5DE" w14:textId="77777777" w:rsidR="00C33241" w:rsidRPr="00820E2B" w:rsidRDefault="00C33241" w:rsidP="00A44095">
      <w:pPr>
        <w:rPr>
          <w:rFonts w:ascii="Arial" w:hAnsi="Arial" w:cs="Arial"/>
          <w:color w:val="000000" w:themeColor="text1"/>
        </w:rPr>
      </w:pPr>
    </w:p>
    <w:p w14:paraId="0A4C31D7" w14:textId="77777777" w:rsidR="006F41A8" w:rsidRPr="00820E2B" w:rsidRDefault="006F41A8">
      <w:pPr>
        <w:rPr>
          <w:rFonts w:ascii="Arial" w:hAnsi="Arial" w:cs="Arial"/>
          <w:color w:val="000000" w:themeColor="text1"/>
        </w:rPr>
      </w:pPr>
      <w:r w:rsidRPr="00820E2B">
        <w:rPr>
          <w:rFonts w:ascii="Arial" w:hAnsi="Arial" w:cs="Arial"/>
          <w:color w:val="000000" w:themeColor="text1"/>
        </w:rPr>
        <w:br w:type="page"/>
      </w:r>
    </w:p>
    <w:p w14:paraId="24EFA503" w14:textId="0020EDB7" w:rsidR="00C33241" w:rsidRPr="00820E2B" w:rsidRDefault="006200FE" w:rsidP="00C85890">
      <w:pPr>
        <w:pStyle w:val="Titre5"/>
        <w:rPr>
          <w:rFonts w:ascii="Arial" w:hAnsi="Arial" w:cs="Arial"/>
          <w:color w:val="000000" w:themeColor="text1"/>
          <w:sz w:val="22"/>
          <w:szCs w:val="22"/>
        </w:rPr>
      </w:pPr>
      <w:bookmarkStart w:id="148" w:name="_Toc12817156"/>
      <w:r w:rsidRPr="00820E2B">
        <w:rPr>
          <w:rFonts w:ascii="Arial" w:hAnsi="Arial" w:cs="Arial"/>
          <w:color w:val="000000" w:themeColor="text1"/>
          <w:sz w:val="22"/>
          <w:szCs w:val="22"/>
        </w:rPr>
        <w:lastRenderedPageBreak/>
        <w:t>Annexe 2.3</w:t>
      </w:r>
      <w:r w:rsidR="00C33241" w:rsidRPr="00820E2B">
        <w:rPr>
          <w:rFonts w:ascii="Arial" w:hAnsi="Arial" w:cs="Arial"/>
          <w:color w:val="000000" w:themeColor="text1"/>
          <w:sz w:val="22"/>
          <w:szCs w:val="22"/>
        </w:rPr>
        <w:t>.1.2. Couple de la station LAMQ et les stations du débit journalier</w:t>
      </w:r>
      <w:bookmarkEnd w:id="148"/>
    </w:p>
    <w:p w14:paraId="79922C55" w14:textId="77777777" w:rsidR="00C33241" w:rsidRPr="00820E2B" w:rsidRDefault="00C33241" w:rsidP="00A44095">
      <w:pPr>
        <w:rPr>
          <w:rFonts w:ascii="Arial" w:hAnsi="Arial" w:cs="Arial"/>
          <w:color w:val="000000" w:themeColor="text1"/>
        </w:rPr>
      </w:pPr>
    </w:p>
    <w:p w14:paraId="56FCC325" w14:textId="348E4162" w:rsidR="00C33241" w:rsidRPr="00820E2B" w:rsidRDefault="00F77CA0" w:rsidP="00A44095">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39653E4E" wp14:editId="17E7D976">
            <wp:extent cx="5755640" cy="5755640"/>
            <wp:effectExtent l="0" t="0" r="10160" b="10160"/>
            <wp:docPr id="27" name="Image 27" descr="Martinique/CC_Lezarde_pr-hydro_sigma-percentile/VF_figures_pr-Qjm/figures_scatter_pr-qjm/figures_png/scatter_qjm_LAMQ-LA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rtinique/CC_Lezarde_pr-hydro_sigma-percentile/VF_figures_pr-Qjm/figures_scatter_pr-qjm/figures_png/scatter_qjm_LAMQ-LAML.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2820CCF7" w14:textId="500FFE59" w:rsidR="006F41A8" w:rsidRPr="00820E2B" w:rsidRDefault="006F41A8" w:rsidP="006F41A8">
      <w:pPr>
        <w:pStyle w:val="Lgende"/>
        <w:rPr>
          <w:rFonts w:ascii="Arial" w:hAnsi="Arial" w:cs="Arial"/>
          <w:color w:val="000000" w:themeColor="text1"/>
        </w:rPr>
      </w:pPr>
      <w:bookmarkStart w:id="149" w:name="_Toc12815991"/>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58</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LAMQ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LAML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 des 4 périodes différentes.</w:t>
      </w:r>
      <w:bookmarkEnd w:id="149"/>
    </w:p>
    <w:p w14:paraId="506F2B4F" w14:textId="77777777" w:rsidR="00F77CA0" w:rsidRPr="00820E2B" w:rsidRDefault="00F77CA0" w:rsidP="00A44095">
      <w:pPr>
        <w:rPr>
          <w:rFonts w:ascii="Arial" w:hAnsi="Arial" w:cs="Arial"/>
          <w:color w:val="000000" w:themeColor="text1"/>
        </w:rPr>
      </w:pPr>
    </w:p>
    <w:p w14:paraId="53DD6651" w14:textId="64EDABBC" w:rsidR="00F77CA0" w:rsidRPr="00820E2B" w:rsidRDefault="00F77CA0" w:rsidP="00A44095">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0FE4A0FE" wp14:editId="7B075FA8">
            <wp:extent cx="5755640" cy="5755640"/>
            <wp:effectExtent l="0" t="0" r="10160" b="10160"/>
            <wp:docPr id="28" name="Image 28" descr="Martinique/CC_Lezarde_pr-hydro_sigma-percentile/VF_figures_pr-Qjm/figures_scatter_pr-qjm/figures_png/scatter_qjm_LAMQ-L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rtinique/CC_Lezarde_pr-hydro_sigma-percentile/VF_figures_pr-Qjm/figures_scatter_pr-qjm/figures_png/scatter_qjm_LAMQ-LAMP.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04F07A78" w14:textId="743EDF24" w:rsidR="006F41A8" w:rsidRPr="00820E2B" w:rsidRDefault="006F41A8" w:rsidP="006F41A8">
      <w:pPr>
        <w:pStyle w:val="Lgende"/>
        <w:rPr>
          <w:rFonts w:ascii="Arial" w:hAnsi="Arial" w:cs="Arial"/>
          <w:color w:val="000000" w:themeColor="text1"/>
        </w:rPr>
      </w:pPr>
      <w:bookmarkStart w:id="150" w:name="_Toc12815992"/>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59</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LAMQ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LAMP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 des 4 périodes différentes.</w:t>
      </w:r>
      <w:bookmarkEnd w:id="150"/>
    </w:p>
    <w:p w14:paraId="0CE2474E" w14:textId="77777777" w:rsidR="00F77CA0" w:rsidRPr="00820E2B" w:rsidRDefault="00F77CA0" w:rsidP="00A44095">
      <w:pPr>
        <w:rPr>
          <w:rFonts w:ascii="Arial" w:hAnsi="Arial" w:cs="Arial"/>
          <w:color w:val="000000" w:themeColor="text1"/>
        </w:rPr>
      </w:pPr>
    </w:p>
    <w:p w14:paraId="6E455588" w14:textId="77777777" w:rsidR="00F77CA0" w:rsidRPr="00820E2B" w:rsidRDefault="00F77CA0" w:rsidP="00A44095">
      <w:pPr>
        <w:rPr>
          <w:rFonts w:ascii="Arial" w:hAnsi="Arial" w:cs="Arial"/>
          <w:color w:val="000000" w:themeColor="text1"/>
        </w:rPr>
      </w:pPr>
    </w:p>
    <w:p w14:paraId="38915446" w14:textId="77777777" w:rsidR="006F41A8" w:rsidRPr="00820E2B" w:rsidRDefault="006F41A8">
      <w:pPr>
        <w:rPr>
          <w:rFonts w:ascii="Arial" w:hAnsi="Arial" w:cs="Arial"/>
          <w:color w:val="000000" w:themeColor="text1"/>
        </w:rPr>
      </w:pPr>
      <w:r w:rsidRPr="00820E2B">
        <w:rPr>
          <w:rFonts w:ascii="Arial" w:hAnsi="Arial" w:cs="Arial"/>
          <w:color w:val="000000" w:themeColor="text1"/>
        </w:rPr>
        <w:br w:type="page"/>
      </w:r>
    </w:p>
    <w:p w14:paraId="24D97C26" w14:textId="2B034C42" w:rsidR="00C33241" w:rsidRPr="00820E2B" w:rsidRDefault="006200FE" w:rsidP="00C85890">
      <w:pPr>
        <w:pStyle w:val="Titre4"/>
        <w:rPr>
          <w:rFonts w:ascii="Arial" w:hAnsi="Arial" w:cs="Arial"/>
          <w:color w:val="000000" w:themeColor="text1"/>
        </w:rPr>
      </w:pPr>
      <w:bookmarkStart w:id="151" w:name="_Toc12817157"/>
      <w:r w:rsidRPr="00820E2B">
        <w:rPr>
          <w:rFonts w:ascii="Arial" w:hAnsi="Arial" w:cs="Arial"/>
          <w:color w:val="000000" w:themeColor="text1"/>
        </w:rPr>
        <w:lastRenderedPageBreak/>
        <w:t>Annexe 2.3</w:t>
      </w:r>
      <w:r w:rsidR="00C33241" w:rsidRPr="00820E2B">
        <w:rPr>
          <w:rFonts w:ascii="Arial" w:hAnsi="Arial" w:cs="Arial"/>
          <w:color w:val="000000" w:themeColor="text1"/>
        </w:rPr>
        <w:t>.2. Entre la station STJL et les stations hydrologiques</w:t>
      </w:r>
      <w:bookmarkEnd w:id="151"/>
    </w:p>
    <w:p w14:paraId="467C9266" w14:textId="020C86A0" w:rsidR="00C33241" w:rsidRPr="00820E2B" w:rsidRDefault="006200FE" w:rsidP="00C85890">
      <w:pPr>
        <w:pStyle w:val="Titre5"/>
        <w:rPr>
          <w:rFonts w:ascii="Arial" w:hAnsi="Arial" w:cs="Arial"/>
          <w:color w:val="000000" w:themeColor="text1"/>
          <w:sz w:val="22"/>
          <w:szCs w:val="22"/>
        </w:rPr>
      </w:pPr>
      <w:bookmarkStart w:id="152" w:name="_Toc12817158"/>
      <w:r w:rsidRPr="00820E2B">
        <w:rPr>
          <w:rFonts w:ascii="Arial" w:hAnsi="Arial" w:cs="Arial"/>
          <w:color w:val="000000" w:themeColor="text1"/>
          <w:sz w:val="22"/>
          <w:szCs w:val="22"/>
        </w:rPr>
        <w:t>Annexe 2.3</w:t>
      </w:r>
      <w:r w:rsidR="00C33241" w:rsidRPr="00820E2B">
        <w:rPr>
          <w:rFonts w:ascii="Arial" w:hAnsi="Arial" w:cs="Arial"/>
          <w:color w:val="000000" w:themeColor="text1"/>
          <w:sz w:val="22"/>
          <w:szCs w:val="22"/>
        </w:rPr>
        <w:t>.2.1. Couple de la station STJL et les stations des hauteurs d’eau</w:t>
      </w:r>
      <w:bookmarkEnd w:id="152"/>
    </w:p>
    <w:p w14:paraId="34092FAB" w14:textId="2E9B193E" w:rsidR="00C33241" w:rsidRPr="00820E2B" w:rsidRDefault="00C33241" w:rsidP="00C33241">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559D9423" wp14:editId="5C2911C2">
            <wp:extent cx="5755640" cy="5755640"/>
            <wp:effectExtent l="0" t="0" r="10160" b="10160"/>
            <wp:docPr id="16" name="Image 16" descr="Martinique/CC_Lezarde_pr-hydro_sigma-percentile/VF_figures_pr-Htemps/figures_scatter_pr-htemps/figures_png/scatter_htemps_STJL-LA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tinique/CC_Lezarde_pr-hydro_sigma-percentile/VF_figures_pr-Htemps/figures_scatter_pr-htemps/figures_png/scatter_htemps_STJL-LAML.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3A5AC22B" w14:textId="078C0E3F" w:rsidR="006F41A8" w:rsidRPr="00820E2B" w:rsidRDefault="006F41A8" w:rsidP="006F41A8">
      <w:pPr>
        <w:pStyle w:val="Lgende"/>
        <w:rPr>
          <w:rFonts w:ascii="Arial" w:hAnsi="Arial" w:cs="Arial"/>
          <w:color w:val="000000" w:themeColor="text1"/>
        </w:rPr>
      </w:pPr>
      <w:bookmarkStart w:id="153" w:name="_Toc12815993"/>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60</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STJL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LAML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des 4 périodes différentes.</w:t>
      </w:r>
      <w:bookmarkEnd w:id="153"/>
    </w:p>
    <w:p w14:paraId="0F242A3B" w14:textId="77777777" w:rsidR="00C33241" w:rsidRPr="00820E2B" w:rsidRDefault="00C33241" w:rsidP="00C33241">
      <w:pPr>
        <w:rPr>
          <w:rFonts w:ascii="Arial" w:hAnsi="Arial" w:cs="Arial"/>
          <w:color w:val="000000" w:themeColor="text1"/>
        </w:rPr>
      </w:pPr>
    </w:p>
    <w:p w14:paraId="67347DF5" w14:textId="05B0B049" w:rsidR="00C33241" w:rsidRPr="00820E2B" w:rsidRDefault="00C33241" w:rsidP="00C33241">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633BA312" wp14:editId="7A9A1F53">
            <wp:extent cx="5755640" cy="5755640"/>
            <wp:effectExtent l="0" t="0" r="10160" b="10160"/>
            <wp:docPr id="18" name="Image 18" descr="Martinique/CC_Lezarde_pr-hydro_sigma-percentile/VF_figures_pr-Htemps/figures_scatter_pr-htemps/figures_png/scatter_htemps_STJL-LA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rtinique/CC_Lezarde_pr-hydro_sigma-percentile/VF_figures_pr-Htemps/figures_scatter_pr-htemps/figures_png/scatter_htemps_STJL-LAMM.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7EA2EC49" w14:textId="4868E08F" w:rsidR="006F41A8" w:rsidRPr="00820E2B" w:rsidRDefault="006F41A8" w:rsidP="006F41A8">
      <w:pPr>
        <w:pStyle w:val="Lgende"/>
        <w:rPr>
          <w:rFonts w:ascii="Arial" w:hAnsi="Arial" w:cs="Arial"/>
          <w:color w:val="000000" w:themeColor="text1"/>
        </w:rPr>
      </w:pPr>
      <w:bookmarkStart w:id="154" w:name="_Toc12815994"/>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61</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STJL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LAMM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des 4 périodes différentes.</w:t>
      </w:r>
      <w:bookmarkEnd w:id="154"/>
    </w:p>
    <w:p w14:paraId="6667A12E" w14:textId="77777777" w:rsidR="00C33241" w:rsidRPr="00820E2B" w:rsidRDefault="00C33241" w:rsidP="00C33241">
      <w:pPr>
        <w:rPr>
          <w:rFonts w:ascii="Arial" w:hAnsi="Arial" w:cs="Arial"/>
          <w:color w:val="000000" w:themeColor="text1"/>
        </w:rPr>
      </w:pPr>
    </w:p>
    <w:p w14:paraId="5D63CBD3" w14:textId="349C1321" w:rsidR="00C33241" w:rsidRPr="00820E2B" w:rsidRDefault="00C33241" w:rsidP="00C33241">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09F1A735" wp14:editId="2843302E">
            <wp:extent cx="5755640" cy="5755640"/>
            <wp:effectExtent l="0" t="0" r="10160" b="10160"/>
            <wp:docPr id="19" name="Image 19" descr="Martinique/CC_Lezarde_pr-hydro_sigma-percentile/VF_figures_pr-Htemps/figures_scatter_pr-htemps/figures_png/scatter_htemps_STJL-LAM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rtinique/CC_Lezarde_pr-hydro_sigma-percentile/VF_figures_pr-Htemps/figures_scatter_pr-htemps/figures_png/scatter_htemps_STJL-LAMR.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7A7BB8A5" w14:textId="59647DF3" w:rsidR="006F41A8" w:rsidRPr="00820E2B" w:rsidRDefault="006F41A8" w:rsidP="006F41A8">
      <w:pPr>
        <w:pStyle w:val="Lgende"/>
        <w:rPr>
          <w:rFonts w:ascii="Arial" w:hAnsi="Arial" w:cs="Arial"/>
          <w:color w:val="000000" w:themeColor="text1"/>
        </w:rPr>
      </w:pPr>
      <w:bookmarkStart w:id="155" w:name="_Toc12815995"/>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62</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STJL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LAMR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des 4 périodes différentes.</w:t>
      </w:r>
      <w:bookmarkEnd w:id="155"/>
    </w:p>
    <w:p w14:paraId="6296983A" w14:textId="77777777" w:rsidR="00C33241" w:rsidRPr="00820E2B" w:rsidRDefault="00C33241" w:rsidP="00C33241">
      <w:pPr>
        <w:rPr>
          <w:rFonts w:ascii="Arial" w:hAnsi="Arial" w:cs="Arial"/>
          <w:color w:val="000000" w:themeColor="text1"/>
        </w:rPr>
      </w:pPr>
    </w:p>
    <w:p w14:paraId="32C4F1C9" w14:textId="77777777" w:rsidR="00C33241" w:rsidRPr="00820E2B" w:rsidRDefault="00C33241" w:rsidP="00C33241">
      <w:pPr>
        <w:rPr>
          <w:rFonts w:ascii="Arial" w:hAnsi="Arial" w:cs="Arial"/>
          <w:color w:val="000000" w:themeColor="text1"/>
        </w:rPr>
      </w:pPr>
    </w:p>
    <w:p w14:paraId="770E3316" w14:textId="77777777" w:rsidR="00C33241" w:rsidRPr="00820E2B" w:rsidRDefault="00C33241" w:rsidP="00C33241">
      <w:pPr>
        <w:rPr>
          <w:rFonts w:ascii="Arial" w:hAnsi="Arial" w:cs="Arial"/>
          <w:color w:val="000000" w:themeColor="text1"/>
        </w:rPr>
      </w:pPr>
    </w:p>
    <w:p w14:paraId="76CAD118" w14:textId="77777777" w:rsidR="00C33241" w:rsidRPr="00820E2B" w:rsidRDefault="00C33241" w:rsidP="00C33241">
      <w:pPr>
        <w:rPr>
          <w:rFonts w:ascii="Arial" w:hAnsi="Arial" w:cs="Arial"/>
          <w:color w:val="000000" w:themeColor="text1"/>
        </w:rPr>
      </w:pPr>
    </w:p>
    <w:p w14:paraId="6FB12465" w14:textId="77777777" w:rsidR="006F41A8" w:rsidRPr="00820E2B" w:rsidRDefault="006F41A8">
      <w:pPr>
        <w:rPr>
          <w:rFonts w:ascii="Arial" w:hAnsi="Arial" w:cs="Arial"/>
          <w:color w:val="000000" w:themeColor="text1"/>
        </w:rPr>
      </w:pPr>
      <w:r w:rsidRPr="00820E2B">
        <w:rPr>
          <w:rFonts w:ascii="Arial" w:hAnsi="Arial" w:cs="Arial"/>
          <w:color w:val="000000" w:themeColor="text1"/>
        </w:rPr>
        <w:br w:type="page"/>
      </w:r>
    </w:p>
    <w:p w14:paraId="5F767A14" w14:textId="7F40B01C" w:rsidR="00C33241" w:rsidRPr="00820E2B" w:rsidRDefault="006200FE" w:rsidP="00C85890">
      <w:pPr>
        <w:pStyle w:val="Titre5"/>
        <w:rPr>
          <w:rFonts w:ascii="Arial" w:hAnsi="Arial" w:cs="Arial"/>
          <w:color w:val="000000" w:themeColor="text1"/>
          <w:sz w:val="22"/>
          <w:szCs w:val="22"/>
        </w:rPr>
      </w:pPr>
      <w:bookmarkStart w:id="156" w:name="_Toc12817159"/>
      <w:r w:rsidRPr="00820E2B">
        <w:rPr>
          <w:rFonts w:ascii="Arial" w:hAnsi="Arial" w:cs="Arial"/>
          <w:color w:val="000000" w:themeColor="text1"/>
          <w:sz w:val="22"/>
          <w:szCs w:val="22"/>
        </w:rPr>
        <w:lastRenderedPageBreak/>
        <w:t>Annexe 2.3</w:t>
      </w:r>
      <w:r w:rsidR="00C33241" w:rsidRPr="00820E2B">
        <w:rPr>
          <w:rFonts w:ascii="Arial" w:hAnsi="Arial" w:cs="Arial"/>
          <w:color w:val="000000" w:themeColor="text1"/>
          <w:sz w:val="22"/>
          <w:szCs w:val="22"/>
        </w:rPr>
        <w:t>.2.2. Couple de la station STJL et les stations du débit journalier</w:t>
      </w:r>
      <w:bookmarkEnd w:id="156"/>
    </w:p>
    <w:p w14:paraId="39D73563" w14:textId="77777777" w:rsidR="00C33241" w:rsidRPr="00820E2B" w:rsidRDefault="00C33241" w:rsidP="00A44095">
      <w:pPr>
        <w:rPr>
          <w:rFonts w:ascii="Arial" w:hAnsi="Arial" w:cs="Arial"/>
          <w:color w:val="000000" w:themeColor="text1"/>
        </w:rPr>
      </w:pPr>
    </w:p>
    <w:p w14:paraId="1027F3BB" w14:textId="298939DA" w:rsidR="00C33241" w:rsidRPr="00820E2B" w:rsidRDefault="00F77CA0" w:rsidP="00A44095">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183A5F40" wp14:editId="4BCD9991">
            <wp:extent cx="5755640" cy="5755640"/>
            <wp:effectExtent l="0" t="0" r="10160" b="10160"/>
            <wp:docPr id="29" name="Image 29" descr="Martinique/CC_Lezarde_pr-hydro_sigma-percentile/VF_figures_pr-Qjm/figures_scatter_pr-qjm/figures_png/scatter_qjm_STJL-LA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rtinique/CC_Lezarde_pr-hydro_sigma-percentile/VF_figures_pr-Qjm/figures_scatter_pr-qjm/figures_png/scatter_qjm_STJL-LAML.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79CE2B34" w14:textId="723A10AD" w:rsidR="006F41A8" w:rsidRPr="00820E2B" w:rsidRDefault="006F41A8" w:rsidP="006F41A8">
      <w:pPr>
        <w:pStyle w:val="Lgende"/>
        <w:rPr>
          <w:rFonts w:ascii="Arial" w:hAnsi="Arial" w:cs="Arial"/>
          <w:color w:val="000000" w:themeColor="text1"/>
        </w:rPr>
      </w:pPr>
      <w:bookmarkStart w:id="157" w:name="_Toc12815996"/>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63</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STJL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LAML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 des 4 périodes différentes.</w:t>
      </w:r>
      <w:bookmarkEnd w:id="157"/>
    </w:p>
    <w:p w14:paraId="107D226F" w14:textId="77777777" w:rsidR="00F77CA0" w:rsidRPr="00820E2B" w:rsidRDefault="00F77CA0" w:rsidP="00A44095">
      <w:pPr>
        <w:rPr>
          <w:rFonts w:ascii="Arial" w:hAnsi="Arial" w:cs="Arial"/>
          <w:color w:val="000000" w:themeColor="text1"/>
        </w:rPr>
      </w:pPr>
    </w:p>
    <w:p w14:paraId="2B9EC5AE" w14:textId="3F3D4A95" w:rsidR="00F77CA0" w:rsidRPr="00820E2B" w:rsidRDefault="00F77CA0" w:rsidP="00A44095">
      <w:pPr>
        <w:rPr>
          <w:rFonts w:ascii="Arial" w:hAnsi="Arial" w:cs="Arial"/>
          <w:color w:val="000000" w:themeColor="text1"/>
          <w:lang w:eastAsia="zh-CN"/>
        </w:rPr>
      </w:pPr>
      <w:r w:rsidRPr="00820E2B">
        <w:rPr>
          <w:rFonts w:ascii="Arial" w:hAnsi="Arial" w:cs="Arial"/>
          <w:noProof/>
          <w:color w:val="000000" w:themeColor="text1"/>
          <w:lang w:eastAsia="fr-FR"/>
        </w:rPr>
        <w:lastRenderedPageBreak/>
        <w:drawing>
          <wp:inline distT="0" distB="0" distL="0" distR="0" wp14:anchorId="317E3C0B" wp14:editId="2CCFE97E">
            <wp:extent cx="5755640" cy="5755640"/>
            <wp:effectExtent l="0" t="0" r="10160" b="10160"/>
            <wp:docPr id="31" name="Image 31" descr="Martinique/CC_Lezarde_pr-hydro_sigma-percentile/VF_figures_pr-Qjm/figures_scatter_pr-qjm/figures_png/scatter_qjm_STJL-LAM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rtinique/CC_Lezarde_pr-hydro_sigma-percentile/VF_figures_pr-Qjm/figures_scatter_pr-qjm/figures_png/scatter_qjm_STJL-LAMR.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389EA047" w14:textId="2A2623D2" w:rsidR="006F41A8" w:rsidRPr="00820E2B" w:rsidRDefault="006F41A8" w:rsidP="006F41A8">
      <w:pPr>
        <w:pStyle w:val="Lgende"/>
        <w:rPr>
          <w:rFonts w:ascii="Arial" w:hAnsi="Arial" w:cs="Arial"/>
          <w:color w:val="000000" w:themeColor="text1"/>
        </w:rPr>
      </w:pPr>
      <w:bookmarkStart w:id="158" w:name="_Toc12815997"/>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64</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STJL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LAMR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 des 4 périodes différentes.</w:t>
      </w:r>
      <w:bookmarkEnd w:id="158"/>
    </w:p>
    <w:p w14:paraId="2D631EBB" w14:textId="77777777" w:rsidR="00F77CA0" w:rsidRPr="00820E2B" w:rsidRDefault="00F77CA0" w:rsidP="00A44095">
      <w:pPr>
        <w:rPr>
          <w:rFonts w:ascii="Arial" w:hAnsi="Arial" w:cs="Arial"/>
          <w:color w:val="000000" w:themeColor="text1"/>
          <w:lang w:eastAsia="zh-CN"/>
        </w:rPr>
      </w:pPr>
    </w:p>
    <w:p w14:paraId="5E66DBDB" w14:textId="77777777" w:rsidR="00F77CA0" w:rsidRPr="00820E2B" w:rsidRDefault="00F77CA0" w:rsidP="00A44095">
      <w:pPr>
        <w:rPr>
          <w:rFonts w:ascii="Arial" w:hAnsi="Arial" w:cs="Arial"/>
          <w:color w:val="000000" w:themeColor="text1"/>
          <w:lang w:eastAsia="zh-CN"/>
        </w:rPr>
      </w:pPr>
    </w:p>
    <w:p w14:paraId="69F5161C" w14:textId="77777777" w:rsidR="006F41A8" w:rsidRPr="00820E2B" w:rsidRDefault="006F41A8">
      <w:pPr>
        <w:rPr>
          <w:rFonts w:ascii="Arial" w:hAnsi="Arial" w:cs="Arial"/>
          <w:color w:val="000000" w:themeColor="text1"/>
        </w:rPr>
      </w:pPr>
      <w:r w:rsidRPr="00820E2B">
        <w:rPr>
          <w:rFonts w:ascii="Arial" w:hAnsi="Arial" w:cs="Arial"/>
          <w:color w:val="000000" w:themeColor="text1"/>
        </w:rPr>
        <w:br w:type="page"/>
      </w:r>
    </w:p>
    <w:p w14:paraId="3586755D" w14:textId="14390157" w:rsidR="00C33241" w:rsidRPr="00820E2B" w:rsidRDefault="006200FE" w:rsidP="00C85890">
      <w:pPr>
        <w:pStyle w:val="Titre4"/>
        <w:rPr>
          <w:rFonts w:ascii="Arial" w:hAnsi="Arial" w:cs="Arial"/>
          <w:color w:val="000000" w:themeColor="text1"/>
        </w:rPr>
      </w:pPr>
      <w:bookmarkStart w:id="159" w:name="_Toc12817160"/>
      <w:r w:rsidRPr="00820E2B">
        <w:rPr>
          <w:rFonts w:ascii="Arial" w:hAnsi="Arial" w:cs="Arial"/>
          <w:color w:val="000000" w:themeColor="text1"/>
        </w:rPr>
        <w:lastRenderedPageBreak/>
        <w:t>Annexe 2.3</w:t>
      </w:r>
      <w:r w:rsidR="00C33241" w:rsidRPr="00820E2B">
        <w:rPr>
          <w:rFonts w:ascii="Arial" w:hAnsi="Arial" w:cs="Arial"/>
          <w:color w:val="000000" w:themeColor="text1"/>
        </w:rPr>
        <w:t>.3. Entre la station STJO et les stations hydrologiques</w:t>
      </w:r>
      <w:bookmarkEnd w:id="159"/>
    </w:p>
    <w:p w14:paraId="0251521F" w14:textId="6DC670FD" w:rsidR="00C33241" w:rsidRPr="00820E2B" w:rsidRDefault="006200FE" w:rsidP="00C85890">
      <w:pPr>
        <w:pStyle w:val="Titre5"/>
        <w:rPr>
          <w:rFonts w:ascii="Arial" w:hAnsi="Arial" w:cs="Arial"/>
          <w:color w:val="000000" w:themeColor="text1"/>
          <w:sz w:val="22"/>
          <w:szCs w:val="22"/>
        </w:rPr>
      </w:pPr>
      <w:bookmarkStart w:id="160" w:name="_Toc12817161"/>
      <w:r w:rsidRPr="00820E2B">
        <w:rPr>
          <w:rFonts w:ascii="Arial" w:hAnsi="Arial" w:cs="Arial"/>
          <w:color w:val="000000" w:themeColor="text1"/>
          <w:sz w:val="22"/>
          <w:szCs w:val="22"/>
        </w:rPr>
        <w:t>Annexe 2.3</w:t>
      </w:r>
      <w:r w:rsidR="00C33241" w:rsidRPr="00820E2B">
        <w:rPr>
          <w:rFonts w:ascii="Arial" w:hAnsi="Arial" w:cs="Arial"/>
          <w:color w:val="000000" w:themeColor="text1"/>
          <w:sz w:val="22"/>
          <w:szCs w:val="22"/>
        </w:rPr>
        <w:t>.3.1. Couple de la station STJO et les stations des hauteurs d’eau</w:t>
      </w:r>
      <w:bookmarkEnd w:id="160"/>
    </w:p>
    <w:p w14:paraId="04C820DE" w14:textId="77777777" w:rsidR="00C33241" w:rsidRPr="00820E2B" w:rsidRDefault="00C33241" w:rsidP="00C33241">
      <w:pPr>
        <w:rPr>
          <w:rFonts w:ascii="Arial" w:hAnsi="Arial" w:cs="Arial"/>
          <w:color w:val="000000" w:themeColor="text1"/>
        </w:rPr>
      </w:pPr>
    </w:p>
    <w:p w14:paraId="487C6B7C" w14:textId="795BF077" w:rsidR="00C33241" w:rsidRPr="00820E2B" w:rsidRDefault="00C33241" w:rsidP="00C33241">
      <w:pPr>
        <w:rPr>
          <w:rFonts w:ascii="Arial" w:hAnsi="Arial" w:cs="Arial"/>
          <w:color w:val="000000" w:themeColor="text1"/>
          <w:lang w:eastAsia="zh-CN"/>
        </w:rPr>
      </w:pPr>
      <w:r w:rsidRPr="00820E2B">
        <w:rPr>
          <w:rFonts w:ascii="Arial" w:hAnsi="Arial" w:cs="Arial"/>
          <w:noProof/>
          <w:color w:val="000000" w:themeColor="text1"/>
          <w:lang w:eastAsia="fr-FR"/>
        </w:rPr>
        <w:drawing>
          <wp:inline distT="0" distB="0" distL="0" distR="0" wp14:anchorId="1430F96C" wp14:editId="22CBA3E9">
            <wp:extent cx="5755640" cy="5755640"/>
            <wp:effectExtent l="0" t="0" r="10160" b="10160"/>
            <wp:docPr id="20" name="Image 20" descr="Martinique/CC_Lezarde_pr-hydro_sigma-percentile/VF_figures_pr-Htemps/figures_scatter_pr-htemps/figures_png/scatter_htemps_STJO-GM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rtinique/CC_Lezarde_pr-hydro_sigma-percentile/VF_figures_pr-Htemps/figures_scatter_pr-htemps/figures_png/scatter_htemps_STJO-GMPL.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52313B59" w14:textId="1DEE3B80" w:rsidR="00446570" w:rsidRPr="00820E2B" w:rsidRDefault="00446570" w:rsidP="00446570">
      <w:pPr>
        <w:pStyle w:val="Lgende"/>
        <w:rPr>
          <w:rFonts w:ascii="Arial" w:hAnsi="Arial" w:cs="Arial"/>
          <w:color w:val="000000" w:themeColor="text1"/>
        </w:rPr>
      </w:pPr>
      <w:bookmarkStart w:id="161" w:name="_Toc12815998"/>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65</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STJO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GMPL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des 4 périodes différentes.</w:t>
      </w:r>
      <w:bookmarkEnd w:id="161"/>
    </w:p>
    <w:p w14:paraId="2B0D5A2B" w14:textId="77777777" w:rsidR="00F77CA0" w:rsidRPr="00820E2B" w:rsidRDefault="00F77CA0" w:rsidP="00C33241">
      <w:pPr>
        <w:rPr>
          <w:rFonts w:ascii="Arial" w:hAnsi="Arial" w:cs="Arial"/>
          <w:color w:val="000000" w:themeColor="text1"/>
          <w:lang w:eastAsia="zh-CN"/>
        </w:rPr>
      </w:pPr>
    </w:p>
    <w:p w14:paraId="3A48F5E5" w14:textId="6B9E0CE8" w:rsidR="00F77CA0" w:rsidRPr="00820E2B" w:rsidRDefault="00F77CA0" w:rsidP="00C33241">
      <w:pPr>
        <w:rPr>
          <w:rFonts w:ascii="Arial" w:hAnsi="Arial" w:cs="Arial"/>
          <w:color w:val="000000" w:themeColor="text1"/>
          <w:lang w:eastAsia="zh-CN"/>
        </w:rPr>
      </w:pPr>
    </w:p>
    <w:p w14:paraId="7498FBFB" w14:textId="77777777" w:rsidR="00F77CA0" w:rsidRPr="00820E2B" w:rsidRDefault="00F77CA0" w:rsidP="00C33241">
      <w:pPr>
        <w:rPr>
          <w:rFonts w:ascii="Arial" w:hAnsi="Arial" w:cs="Arial"/>
          <w:color w:val="000000" w:themeColor="text1"/>
          <w:lang w:eastAsia="zh-CN"/>
        </w:rPr>
      </w:pPr>
    </w:p>
    <w:p w14:paraId="2C07C545" w14:textId="296212EC" w:rsidR="00F77CA0" w:rsidRPr="00820E2B" w:rsidRDefault="00F77CA0" w:rsidP="00C33241">
      <w:pPr>
        <w:rPr>
          <w:rFonts w:ascii="Arial" w:hAnsi="Arial" w:cs="Arial"/>
          <w:color w:val="000000" w:themeColor="text1"/>
          <w:lang w:eastAsia="zh-CN"/>
        </w:rPr>
      </w:pPr>
    </w:p>
    <w:p w14:paraId="669210DB" w14:textId="77777777" w:rsidR="00F77CA0" w:rsidRPr="00820E2B" w:rsidRDefault="00F77CA0" w:rsidP="00C33241">
      <w:pPr>
        <w:rPr>
          <w:rFonts w:ascii="Arial" w:hAnsi="Arial" w:cs="Arial"/>
          <w:color w:val="000000" w:themeColor="text1"/>
          <w:lang w:eastAsia="zh-CN"/>
        </w:rPr>
      </w:pPr>
    </w:p>
    <w:p w14:paraId="0C9D9986" w14:textId="327CBE47" w:rsidR="00F77CA0" w:rsidRPr="00820E2B" w:rsidRDefault="00F77CA0" w:rsidP="00C33241">
      <w:pPr>
        <w:rPr>
          <w:rFonts w:ascii="Arial" w:hAnsi="Arial" w:cs="Arial"/>
          <w:color w:val="000000" w:themeColor="text1"/>
          <w:lang w:eastAsia="zh-CN"/>
        </w:rPr>
      </w:pPr>
    </w:p>
    <w:p w14:paraId="428E7E24" w14:textId="77777777" w:rsidR="00F77CA0" w:rsidRPr="00820E2B" w:rsidRDefault="00F77CA0" w:rsidP="00C33241">
      <w:pPr>
        <w:rPr>
          <w:rFonts w:ascii="Arial" w:hAnsi="Arial" w:cs="Arial"/>
          <w:color w:val="000000" w:themeColor="text1"/>
          <w:lang w:eastAsia="zh-CN"/>
        </w:rPr>
      </w:pPr>
    </w:p>
    <w:p w14:paraId="6F8A0CA2" w14:textId="769C7BC3" w:rsidR="00F77CA0" w:rsidRPr="00820E2B" w:rsidRDefault="00F77CA0" w:rsidP="00C33241">
      <w:pPr>
        <w:rPr>
          <w:rFonts w:ascii="Arial" w:hAnsi="Arial" w:cs="Arial"/>
          <w:color w:val="000000" w:themeColor="text1"/>
          <w:lang w:eastAsia="zh-CN"/>
        </w:rPr>
      </w:pPr>
    </w:p>
    <w:p w14:paraId="572508BB" w14:textId="77777777" w:rsidR="00C33241" w:rsidRPr="00820E2B" w:rsidRDefault="00C33241" w:rsidP="00C33241">
      <w:pPr>
        <w:rPr>
          <w:rFonts w:ascii="Arial" w:hAnsi="Arial" w:cs="Arial"/>
          <w:color w:val="000000" w:themeColor="text1"/>
        </w:rPr>
      </w:pPr>
    </w:p>
    <w:p w14:paraId="1F0EBBC3" w14:textId="58476EAA" w:rsidR="00C33241" w:rsidRPr="00820E2B" w:rsidRDefault="00C33241" w:rsidP="00C33241">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4CED5948" wp14:editId="12E43810">
            <wp:extent cx="5755640" cy="5755640"/>
            <wp:effectExtent l="0" t="0" r="10160" b="10160"/>
            <wp:docPr id="22" name="Image 22" descr="Martinique/CC_Lezarde_pr-hydro_sigma-percentile/VF_figures_pr-Htemps/figures_scatter_pr-htemps/figures_png/scatter_htemps_STJO-LA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rtinique/CC_Lezarde_pr-hydro_sigma-percentile/VF_figures_pr-Htemps/figures_scatter_pr-htemps/figures_png/scatter_htemps_STJO-LAML.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18103543" w14:textId="3B14F58E" w:rsidR="00446570" w:rsidRPr="00820E2B" w:rsidRDefault="00446570" w:rsidP="00446570">
      <w:pPr>
        <w:pStyle w:val="Lgende"/>
        <w:rPr>
          <w:rFonts w:ascii="Arial" w:hAnsi="Arial" w:cs="Arial"/>
          <w:color w:val="000000" w:themeColor="text1"/>
        </w:rPr>
      </w:pPr>
      <w:bookmarkStart w:id="162" w:name="_Toc12815999"/>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66</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STJO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LAML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des 4 périodes différentes.</w:t>
      </w:r>
      <w:bookmarkEnd w:id="162"/>
    </w:p>
    <w:p w14:paraId="476D5A15" w14:textId="77777777" w:rsidR="00C33241" w:rsidRPr="00820E2B" w:rsidRDefault="00C33241" w:rsidP="00C33241">
      <w:pPr>
        <w:rPr>
          <w:rFonts w:ascii="Arial" w:hAnsi="Arial" w:cs="Arial"/>
          <w:color w:val="000000" w:themeColor="text1"/>
        </w:rPr>
      </w:pPr>
    </w:p>
    <w:p w14:paraId="730308C9" w14:textId="720F4980" w:rsidR="00C33241" w:rsidRPr="00820E2B" w:rsidRDefault="00C33241" w:rsidP="00C33241">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5F9DAA51" wp14:editId="62F52813">
            <wp:extent cx="5755640" cy="5755640"/>
            <wp:effectExtent l="0" t="0" r="10160" b="10160"/>
            <wp:docPr id="23" name="Image 23" descr="Martinique/CC_Lezarde_pr-hydro_sigma-percentile/VF_figures_pr-Htemps/figures_scatter_pr-htemps/figures_png/scatter_htemps_STJO-LA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rtinique/CC_Lezarde_pr-hydro_sigma-percentile/VF_figures_pr-Htemps/figures_scatter_pr-htemps/figures_png/scatter_htemps_STJO-LAMM.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2E1D0907" w14:textId="5633D485" w:rsidR="00446570" w:rsidRPr="00820E2B" w:rsidRDefault="00446570" w:rsidP="00446570">
      <w:pPr>
        <w:pStyle w:val="Lgende"/>
        <w:rPr>
          <w:rFonts w:ascii="Arial" w:hAnsi="Arial" w:cs="Arial"/>
          <w:color w:val="000000" w:themeColor="text1"/>
        </w:rPr>
      </w:pPr>
      <w:bookmarkStart w:id="163" w:name="_Toc12816000"/>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67</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STJO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LAMM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des 4 périodes différentes.</w:t>
      </w:r>
      <w:bookmarkEnd w:id="163"/>
    </w:p>
    <w:p w14:paraId="4F83A338" w14:textId="77777777" w:rsidR="00C33241" w:rsidRPr="00820E2B" w:rsidRDefault="00C33241" w:rsidP="00C33241">
      <w:pPr>
        <w:rPr>
          <w:rFonts w:ascii="Arial" w:hAnsi="Arial" w:cs="Arial"/>
          <w:color w:val="000000" w:themeColor="text1"/>
        </w:rPr>
      </w:pPr>
    </w:p>
    <w:p w14:paraId="09BAABAE" w14:textId="353ADE09" w:rsidR="00C33241" w:rsidRPr="00820E2B" w:rsidRDefault="00C33241" w:rsidP="00C33241">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40C6F5C0" wp14:editId="400C5C39">
            <wp:extent cx="5755640" cy="5755640"/>
            <wp:effectExtent l="0" t="0" r="10160" b="10160"/>
            <wp:docPr id="24" name="Image 24" descr="Martinique/CC_Lezarde_pr-hydro_sigma-percentile/VF_figures_pr-Htemps/figures_scatter_pr-htemps/figures_png/scatter_htemps_STJO-L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rtinique/CC_Lezarde_pr-hydro_sigma-percentile/VF_figures_pr-Htemps/figures_scatter_pr-htemps/figures_png/scatter_htemps_STJO-LAMP.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1D6CDAFE" w14:textId="274846A2" w:rsidR="00446570" w:rsidRPr="00820E2B" w:rsidRDefault="00446570" w:rsidP="00446570">
      <w:pPr>
        <w:pStyle w:val="Lgende"/>
        <w:rPr>
          <w:rFonts w:ascii="Arial" w:hAnsi="Arial" w:cs="Arial"/>
          <w:color w:val="000000" w:themeColor="text1"/>
        </w:rPr>
      </w:pPr>
      <w:bookmarkStart w:id="164" w:name="_Toc12816001"/>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68</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STJO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LAMP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des 4 périodes différentes.</w:t>
      </w:r>
      <w:bookmarkEnd w:id="164"/>
    </w:p>
    <w:p w14:paraId="2E64C541" w14:textId="77777777" w:rsidR="00C33241" w:rsidRPr="00820E2B" w:rsidRDefault="00C33241" w:rsidP="00C33241">
      <w:pPr>
        <w:rPr>
          <w:rFonts w:ascii="Arial" w:hAnsi="Arial" w:cs="Arial"/>
          <w:color w:val="000000" w:themeColor="text1"/>
        </w:rPr>
      </w:pPr>
    </w:p>
    <w:p w14:paraId="0904E1C7" w14:textId="240C4906" w:rsidR="00C33241" w:rsidRPr="00820E2B" w:rsidRDefault="00C33241" w:rsidP="00C33241">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5724130C" wp14:editId="0B42FDB9">
            <wp:extent cx="5755640" cy="5755640"/>
            <wp:effectExtent l="0" t="0" r="10160" b="10160"/>
            <wp:docPr id="25" name="Image 25" descr="Martinique/CC_Lezarde_pr-hydro_sigma-percentile/VF_figures_pr-Htemps/figures_scatter_pr-htemps/figures_png/scatter_htemps_STJO-LAM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rtinique/CC_Lezarde_pr-hydro_sigma-percentile/VF_figures_pr-Htemps/figures_scatter_pr-htemps/figures_png/scatter_htemps_STJO-LAMR.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1ACA809B" w14:textId="59907F67" w:rsidR="00446570" w:rsidRPr="00820E2B" w:rsidRDefault="00446570" w:rsidP="00446570">
      <w:pPr>
        <w:pStyle w:val="Lgende"/>
        <w:rPr>
          <w:rFonts w:ascii="Arial" w:hAnsi="Arial" w:cs="Arial"/>
          <w:color w:val="000000" w:themeColor="text1"/>
        </w:rPr>
      </w:pPr>
      <w:bookmarkStart w:id="165" w:name="_Toc12816002"/>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69</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STJO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LAMR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des 4 périodes différentes.</w:t>
      </w:r>
      <w:bookmarkEnd w:id="165"/>
    </w:p>
    <w:p w14:paraId="065A221B" w14:textId="77777777" w:rsidR="00C33241" w:rsidRPr="00820E2B" w:rsidRDefault="00C33241" w:rsidP="00C33241">
      <w:pPr>
        <w:rPr>
          <w:rFonts w:ascii="Arial" w:hAnsi="Arial" w:cs="Arial"/>
          <w:color w:val="000000" w:themeColor="text1"/>
        </w:rPr>
      </w:pPr>
    </w:p>
    <w:p w14:paraId="2C23A0D4" w14:textId="6D732C5D" w:rsidR="00C33241" w:rsidRPr="00820E2B" w:rsidRDefault="00C33241" w:rsidP="00C33241">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6E8B0DC1" wp14:editId="5768E056">
            <wp:extent cx="5755640" cy="5755640"/>
            <wp:effectExtent l="0" t="0" r="10160" b="10160"/>
            <wp:docPr id="26" name="Image 26" descr="Martinique/CC_Lezarde_pr-hydro_sigma-percentile/VF_figures_pr-Htemps/figures_scatter_pr-htemps/figures_png/scatter_htemps_STJO-STJ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rtinique/CC_Lezarde_pr-hydro_sigma-percentile/VF_figures_pr-Htemps/figures_scatter_pr-htemps/figures_png/scatter_htemps_STJO-STJS.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177466F1" w14:textId="2842AA7F" w:rsidR="00446570" w:rsidRPr="00820E2B" w:rsidRDefault="00446570" w:rsidP="00446570">
      <w:pPr>
        <w:pStyle w:val="Lgende"/>
        <w:rPr>
          <w:rFonts w:ascii="Arial" w:hAnsi="Arial" w:cs="Arial"/>
          <w:color w:val="000000" w:themeColor="text1"/>
        </w:rPr>
      </w:pPr>
      <w:bookmarkStart w:id="166" w:name="_Toc12816003"/>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70</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STJO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STJS (</w:t>
      </w:r>
      <w:proofErr w:type="spellStart"/>
      <w:r w:rsidRPr="00820E2B">
        <w:rPr>
          <w:rFonts w:ascii="Arial" w:hAnsi="Arial" w:cs="Arial"/>
          <w:color w:val="000000" w:themeColor="text1"/>
        </w:rPr>
        <w:t>Htemps</w:t>
      </w:r>
      <w:proofErr w:type="spellEnd"/>
      <w:r w:rsidRPr="00820E2B">
        <w:rPr>
          <w:rFonts w:ascii="Arial" w:hAnsi="Arial" w:cs="Arial"/>
          <w:color w:val="000000" w:themeColor="text1"/>
        </w:rPr>
        <w:t>) des 4 périodes différentes.</w:t>
      </w:r>
      <w:bookmarkEnd w:id="166"/>
    </w:p>
    <w:p w14:paraId="1345D806" w14:textId="77777777" w:rsidR="00C33241" w:rsidRPr="00820E2B" w:rsidRDefault="00C33241" w:rsidP="00C33241">
      <w:pPr>
        <w:rPr>
          <w:rFonts w:ascii="Arial" w:hAnsi="Arial" w:cs="Arial"/>
          <w:color w:val="000000" w:themeColor="text1"/>
        </w:rPr>
      </w:pPr>
    </w:p>
    <w:p w14:paraId="6834481D" w14:textId="77777777" w:rsidR="00C33241" w:rsidRPr="00820E2B" w:rsidRDefault="00C33241" w:rsidP="00C33241">
      <w:pPr>
        <w:rPr>
          <w:rFonts w:ascii="Arial" w:hAnsi="Arial" w:cs="Arial"/>
          <w:color w:val="000000" w:themeColor="text1"/>
        </w:rPr>
      </w:pPr>
    </w:p>
    <w:p w14:paraId="38BF7918" w14:textId="77777777" w:rsidR="00C33241" w:rsidRPr="00820E2B" w:rsidRDefault="00C33241" w:rsidP="00C33241">
      <w:pPr>
        <w:rPr>
          <w:rFonts w:ascii="Arial" w:hAnsi="Arial" w:cs="Arial"/>
          <w:color w:val="000000" w:themeColor="text1"/>
        </w:rPr>
      </w:pPr>
    </w:p>
    <w:p w14:paraId="562417BF" w14:textId="77777777" w:rsidR="00446570" w:rsidRPr="00820E2B" w:rsidRDefault="00446570">
      <w:pPr>
        <w:rPr>
          <w:rFonts w:ascii="Arial" w:hAnsi="Arial" w:cs="Arial"/>
          <w:color w:val="000000" w:themeColor="text1"/>
        </w:rPr>
      </w:pPr>
      <w:r w:rsidRPr="00820E2B">
        <w:rPr>
          <w:rFonts w:ascii="Arial" w:hAnsi="Arial" w:cs="Arial"/>
          <w:color w:val="000000" w:themeColor="text1"/>
        </w:rPr>
        <w:br w:type="page"/>
      </w:r>
    </w:p>
    <w:p w14:paraId="0CA1A192" w14:textId="20938362" w:rsidR="00C33241" w:rsidRPr="00820E2B" w:rsidRDefault="006200FE" w:rsidP="00C85890">
      <w:pPr>
        <w:pStyle w:val="Titre5"/>
        <w:rPr>
          <w:rFonts w:ascii="Arial" w:hAnsi="Arial" w:cs="Arial"/>
          <w:color w:val="000000" w:themeColor="text1"/>
          <w:sz w:val="22"/>
          <w:szCs w:val="22"/>
        </w:rPr>
      </w:pPr>
      <w:bookmarkStart w:id="167" w:name="_Toc12817162"/>
      <w:r w:rsidRPr="00820E2B">
        <w:rPr>
          <w:rFonts w:ascii="Arial" w:hAnsi="Arial" w:cs="Arial"/>
          <w:color w:val="000000" w:themeColor="text1"/>
          <w:sz w:val="22"/>
          <w:szCs w:val="22"/>
        </w:rPr>
        <w:lastRenderedPageBreak/>
        <w:t>Annexe 2.3</w:t>
      </w:r>
      <w:r w:rsidR="00C33241" w:rsidRPr="00820E2B">
        <w:rPr>
          <w:rFonts w:ascii="Arial" w:hAnsi="Arial" w:cs="Arial"/>
          <w:color w:val="000000" w:themeColor="text1"/>
          <w:sz w:val="22"/>
          <w:szCs w:val="22"/>
        </w:rPr>
        <w:t>.3.2. Couple de la station STJO et les stations du débit journalier</w:t>
      </w:r>
      <w:bookmarkEnd w:id="167"/>
    </w:p>
    <w:p w14:paraId="7870EDC0" w14:textId="77777777" w:rsidR="00C33241" w:rsidRPr="00820E2B" w:rsidRDefault="00C33241" w:rsidP="00A44095">
      <w:pPr>
        <w:rPr>
          <w:rFonts w:ascii="Arial" w:hAnsi="Arial" w:cs="Arial"/>
          <w:color w:val="000000" w:themeColor="text1"/>
        </w:rPr>
      </w:pPr>
    </w:p>
    <w:p w14:paraId="6C44DD1A" w14:textId="19EE2049" w:rsidR="006200FE" w:rsidRPr="00820E2B" w:rsidRDefault="006200FE" w:rsidP="00A44095">
      <w:pPr>
        <w:rPr>
          <w:rFonts w:ascii="Arial" w:hAnsi="Arial" w:cs="Arial"/>
          <w:color w:val="000000" w:themeColor="text1"/>
        </w:rPr>
      </w:pPr>
      <w:r w:rsidRPr="00820E2B">
        <w:rPr>
          <w:rFonts w:ascii="Arial" w:hAnsi="Arial" w:cs="Arial"/>
          <w:noProof/>
          <w:color w:val="000000" w:themeColor="text1"/>
          <w:lang w:eastAsia="fr-FR"/>
        </w:rPr>
        <w:drawing>
          <wp:inline distT="0" distB="0" distL="0" distR="0" wp14:anchorId="76AA12E5" wp14:editId="422ED6AA">
            <wp:extent cx="5755640" cy="5755640"/>
            <wp:effectExtent l="0" t="0" r="10160" b="10160"/>
            <wp:docPr id="69" name="Image 69" descr="Martinique/CC_Lezarde_pr-hydro_sigma-percentile/VF_figures_pr-Qjm/figures_scatter_pr-qjm/figures_png/scatter_qjm_STJO-GM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rtinique/CC_Lezarde_pr-hydro_sigma-percentile/VF_figures_pr-Qjm/figures_scatter_pr-qjm/figures_png/scatter_qjm_STJO-GMPL.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41AFEFBA" w14:textId="5A9EAB26" w:rsidR="00446570" w:rsidRPr="00820E2B" w:rsidRDefault="00446570" w:rsidP="00446570">
      <w:pPr>
        <w:pStyle w:val="Lgende"/>
        <w:rPr>
          <w:rFonts w:ascii="Arial" w:hAnsi="Arial" w:cs="Arial"/>
          <w:color w:val="000000" w:themeColor="text1"/>
        </w:rPr>
      </w:pPr>
      <w:bookmarkStart w:id="168" w:name="_Toc12816004"/>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71</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STJO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GMPL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 des 4 périodes différentes.</w:t>
      </w:r>
      <w:bookmarkEnd w:id="168"/>
    </w:p>
    <w:p w14:paraId="5F5952E8" w14:textId="77777777" w:rsidR="006200FE" w:rsidRPr="00820E2B" w:rsidRDefault="006200FE" w:rsidP="00A44095">
      <w:pPr>
        <w:rPr>
          <w:rFonts w:ascii="Arial" w:hAnsi="Arial" w:cs="Arial"/>
          <w:color w:val="000000" w:themeColor="text1"/>
        </w:rPr>
      </w:pPr>
    </w:p>
    <w:p w14:paraId="70F7E0CF" w14:textId="68ABB520" w:rsidR="006200FE" w:rsidRPr="00820E2B" w:rsidRDefault="006200FE" w:rsidP="00A44095">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56A0291C" wp14:editId="375F9389">
            <wp:extent cx="5755640" cy="5755640"/>
            <wp:effectExtent l="0" t="0" r="10160" b="10160"/>
            <wp:docPr id="70" name="Image 70" descr="Martinique/CC_Lezarde_pr-hydro_sigma-percentile/VF_figures_pr-Qjm/figures_scatter_pr-qjm/figures_png/scatter_qjm_STJO-LA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rtinique/CC_Lezarde_pr-hydro_sigma-percentile/VF_figures_pr-Qjm/figures_scatter_pr-qjm/figures_png/scatter_qjm_STJO-LAML.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1103F15E" w14:textId="025362F2" w:rsidR="00446570" w:rsidRPr="00820E2B" w:rsidRDefault="00446570" w:rsidP="00446570">
      <w:pPr>
        <w:pStyle w:val="Lgende"/>
        <w:rPr>
          <w:rFonts w:ascii="Arial" w:hAnsi="Arial" w:cs="Arial"/>
          <w:color w:val="000000" w:themeColor="text1"/>
        </w:rPr>
      </w:pPr>
      <w:bookmarkStart w:id="169" w:name="_Toc12816005"/>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72</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STJO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LAML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 des 4 périodes différentes.</w:t>
      </w:r>
      <w:bookmarkEnd w:id="169"/>
    </w:p>
    <w:p w14:paraId="1E507BF9" w14:textId="77777777" w:rsidR="006200FE" w:rsidRPr="00820E2B" w:rsidRDefault="006200FE" w:rsidP="00A44095">
      <w:pPr>
        <w:rPr>
          <w:rFonts w:ascii="Arial" w:hAnsi="Arial" w:cs="Arial"/>
          <w:color w:val="000000" w:themeColor="text1"/>
        </w:rPr>
      </w:pPr>
    </w:p>
    <w:p w14:paraId="59E349C0" w14:textId="0F0E7394" w:rsidR="006200FE" w:rsidRPr="00820E2B" w:rsidRDefault="006200FE" w:rsidP="00A44095">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0109E5F1" wp14:editId="05C5C475">
            <wp:extent cx="5755640" cy="5755640"/>
            <wp:effectExtent l="0" t="0" r="10160" b="10160"/>
            <wp:docPr id="71" name="Image 71" descr="Martinique/CC_Lezarde_pr-hydro_sigma-percentile/VF_figures_pr-Qjm/figures_scatter_pr-qjm/figures_png/scatter_qjm_STJO-L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rtinique/CC_Lezarde_pr-hydro_sigma-percentile/VF_figures_pr-Qjm/figures_scatter_pr-qjm/figures_png/scatter_qjm_STJO-LAMP.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54079CB4" w14:textId="5F4114E2" w:rsidR="00446570" w:rsidRPr="00820E2B" w:rsidRDefault="00446570" w:rsidP="00446570">
      <w:pPr>
        <w:pStyle w:val="Lgende"/>
        <w:rPr>
          <w:rFonts w:ascii="Arial" w:hAnsi="Arial" w:cs="Arial"/>
          <w:color w:val="000000" w:themeColor="text1"/>
        </w:rPr>
      </w:pPr>
      <w:bookmarkStart w:id="170" w:name="_Toc12816006"/>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73</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STJO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LAMP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 des 4 périodes différentes.</w:t>
      </w:r>
      <w:bookmarkEnd w:id="170"/>
    </w:p>
    <w:p w14:paraId="3874BBA6" w14:textId="77777777" w:rsidR="006200FE" w:rsidRPr="00820E2B" w:rsidRDefault="006200FE" w:rsidP="00A44095">
      <w:pPr>
        <w:rPr>
          <w:rFonts w:ascii="Arial" w:hAnsi="Arial" w:cs="Arial"/>
          <w:color w:val="000000" w:themeColor="text1"/>
        </w:rPr>
      </w:pPr>
    </w:p>
    <w:p w14:paraId="52BC7FE2" w14:textId="7C8EF6FF" w:rsidR="006200FE" w:rsidRPr="00820E2B" w:rsidRDefault="006200FE" w:rsidP="00A44095">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4E23FE0C" wp14:editId="0C643D43">
            <wp:extent cx="5755640" cy="5755640"/>
            <wp:effectExtent l="0" t="0" r="10160" b="10160"/>
            <wp:docPr id="72" name="Image 72" descr="Martinique/CC_Lezarde_pr-hydro_sigma-percentile/VF_figures_pr-Qjm/figures_scatter_pr-qjm/figures_png/scatter_qjm_STJO-LAM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rtinique/CC_Lezarde_pr-hydro_sigma-percentile/VF_figures_pr-Qjm/figures_scatter_pr-qjm/figures_png/scatter_qjm_STJO-LAMR.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5ECAF977" w14:textId="15F0A3B5" w:rsidR="00446570" w:rsidRPr="00820E2B" w:rsidRDefault="00446570" w:rsidP="00446570">
      <w:pPr>
        <w:pStyle w:val="Lgende"/>
        <w:rPr>
          <w:rFonts w:ascii="Arial" w:hAnsi="Arial" w:cs="Arial"/>
          <w:color w:val="000000" w:themeColor="text1"/>
        </w:rPr>
      </w:pPr>
      <w:bookmarkStart w:id="171" w:name="_Toc12816007"/>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74</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STJO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LAMR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 des 4 périodes différentes.</w:t>
      </w:r>
      <w:bookmarkEnd w:id="171"/>
    </w:p>
    <w:p w14:paraId="13A695AB" w14:textId="77777777" w:rsidR="006200FE" w:rsidRPr="00820E2B" w:rsidRDefault="006200FE" w:rsidP="00A44095">
      <w:pPr>
        <w:rPr>
          <w:rFonts w:ascii="Arial" w:hAnsi="Arial" w:cs="Arial"/>
          <w:color w:val="000000" w:themeColor="text1"/>
        </w:rPr>
      </w:pPr>
    </w:p>
    <w:p w14:paraId="2F1DF46F" w14:textId="265F8A42" w:rsidR="006200FE" w:rsidRPr="00820E2B" w:rsidRDefault="006200FE" w:rsidP="00A44095">
      <w:pPr>
        <w:rPr>
          <w:rFonts w:ascii="Arial" w:hAnsi="Arial" w:cs="Arial"/>
          <w:color w:val="000000" w:themeColor="text1"/>
        </w:rPr>
      </w:pPr>
      <w:r w:rsidRPr="00820E2B">
        <w:rPr>
          <w:rFonts w:ascii="Arial" w:hAnsi="Arial" w:cs="Arial"/>
          <w:noProof/>
          <w:color w:val="000000" w:themeColor="text1"/>
          <w:lang w:eastAsia="fr-FR"/>
        </w:rPr>
        <w:lastRenderedPageBreak/>
        <w:drawing>
          <wp:inline distT="0" distB="0" distL="0" distR="0" wp14:anchorId="7902A928" wp14:editId="7A5EEAB8">
            <wp:extent cx="5755640" cy="5755640"/>
            <wp:effectExtent l="0" t="0" r="10160" b="10160"/>
            <wp:docPr id="73" name="Image 73" descr="Martinique/CC_Lezarde_pr-hydro_sigma-percentile/VF_figures_pr-Qjm/figures_scatter_pr-qjm/figures_png/scatter_qjm_STJO-STJ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rtinique/CC_Lezarde_pr-hydro_sigma-percentile/VF_figures_pr-Qjm/figures_scatter_pr-qjm/figures_png/scatter_qjm_STJO-STJS.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p>
    <w:p w14:paraId="398E77F3" w14:textId="77777777" w:rsidR="00512946" w:rsidRPr="00820E2B" w:rsidRDefault="00446570" w:rsidP="00446570">
      <w:pPr>
        <w:pStyle w:val="Lgende"/>
        <w:rPr>
          <w:rFonts w:ascii="Arial" w:hAnsi="Arial" w:cs="Arial"/>
          <w:color w:val="000000" w:themeColor="text1"/>
        </w:rPr>
        <w:sectPr w:rsidR="00512946" w:rsidRPr="00820E2B" w:rsidSect="00422024">
          <w:pgSz w:w="11900" w:h="16840"/>
          <w:pgMar w:top="1417" w:right="1417" w:bottom="1417" w:left="1417" w:header="708" w:footer="708" w:gutter="0"/>
          <w:cols w:space="708"/>
          <w:docGrid w:linePitch="360"/>
        </w:sectPr>
      </w:pPr>
      <w:bookmarkStart w:id="172" w:name="_Toc12816008"/>
      <w:r w:rsidRPr="00820E2B">
        <w:rPr>
          <w:rFonts w:ascii="Arial" w:hAnsi="Arial" w:cs="Arial"/>
          <w:color w:val="000000" w:themeColor="text1"/>
        </w:rPr>
        <w:t xml:space="preserve">Figure </w:t>
      </w:r>
      <w:r w:rsidRPr="00820E2B">
        <w:rPr>
          <w:rFonts w:ascii="Arial" w:hAnsi="Arial" w:cs="Arial"/>
          <w:color w:val="000000" w:themeColor="text1"/>
        </w:rPr>
        <w:fldChar w:fldCharType="begin"/>
      </w:r>
      <w:r w:rsidRPr="00820E2B">
        <w:rPr>
          <w:rFonts w:ascii="Arial" w:hAnsi="Arial" w:cs="Arial"/>
          <w:color w:val="000000" w:themeColor="text1"/>
        </w:rPr>
        <w:instrText xml:space="preserve"> SEQ Figure \* ARABIC </w:instrText>
      </w:r>
      <w:r w:rsidRPr="00820E2B">
        <w:rPr>
          <w:rFonts w:ascii="Arial" w:hAnsi="Arial" w:cs="Arial"/>
          <w:color w:val="000000" w:themeColor="text1"/>
        </w:rPr>
        <w:fldChar w:fldCharType="separate"/>
      </w:r>
      <w:r w:rsidR="006206A4" w:rsidRPr="00820E2B">
        <w:rPr>
          <w:rFonts w:ascii="Arial" w:hAnsi="Arial" w:cs="Arial"/>
          <w:noProof/>
          <w:color w:val="000000" w:themeColor="text1"/>
        </w:rPr>
        <w:t>75</w:t>
      </w:r>
      <w:r w:rsidRPr="00820E2B">
        <w:rPr>
          <w:rFonts w:ascii="Arial" w:hAnsi="Arial" w:cs="Arial"/>
          <w:color w:val="000000" w:themeColor="text1"/>
        </w:rPr>
        <w:fldChar w:fldCharType="end"/>
      </w:r>
      <w:r w:rsidRPr="00820E2B">
        <w:rPr>
          <w:rFonts w:ascii="Arial" w:hAnsi="Arial" w:cs="Arial"/>
          <w:color w:val="000000" w:themeColor="text1"/>
        </w:rPr>
        <w:t> : Coefficient de corrélation entre la station STJO (</w:t>
      </w:r>
      <w:proofErr w:type="spellStart"/>
      <w:r w:rsidRPr="00820E2B">
        <w:rPr>
          <w:rFonts w:ascii="Arial" w:hAnsi="Arial" w:cs="Arial"/>
          <w:color w:val="000000" w:themeColor="text1"/>
        </w:rPr>
        <w:t>pr</w:t>
      </w:r>
      <w:proofErr w:type="spellEnd"/>
      <w:r w:rsidRPr="00820E2B">
        <w:rPr>
          <w:rFonts w:ascii="Arial" w:hAnsi="Arial" w:cs="Arial"/>
          <w:color w:val="000000" w:themeColor="text1"/>
        </w:rPr>
        <w:t>) et la station STJS (</w:t>
      </w:r>
      <w:proofErr w:type="spellStart"/>
      <w:r w:rsidRPr="00820E2B">
        <w:rPr>
          <w:rFonts w:ascii="Arial" w:hAnsi="Arial" w:cs="Arial"/>
          <w:color w:val="000000" w:themeColor="text1"/>
        </w:rPr>
        <w:t>Qjm</w:t>
      </w:r>
      <w:proofErr w:type="spellEnd"/>
      <w:r w:rsidRPr="00820E2B">
        <w:rPr>
          <w:rFonts w:ascii="Arial" w:hAnsi="Arial" w:cs="Arial"/>
          <w:color w:val="000000" w:themeColor="text1"/>
        </w:rPr>
        <w:t>) des 4 périodes différentes.</w:t>
      </w:r>
      <w:bookmarkEnd w:id="172"/>
    </w:p>
    <w:p w14:paraId="61B474DD" w14:textId="5D753CC9" w:rsidR="00F3265A" w:rsidRPr="00820E2B" w:rsidRDefault="00512946" w:rsidP="00446570">
      <w:pPr>
        <w:pStyle w:val="Lgende"/>
        <w:rPr>
          <w:rFonts w:ascii="Arial" w:hAnsi="Arial" w:cs="Arial"/>
          <w:b/>
          <w:i w:val="0"/>
          <w:color w:val="000000" w:themeColor="text1"/>
          <w:sz w:val="24"/>
          <w:szCs w:val="24"/>
        </w:rPr>
      </w:pPr>
      <w:r w:rsidRPr="00820E2B">
        <w:rPr>
          <w:rFonts w:ascii="Arial" w:hAnsi="Arial" w:cs="Arial"/>
          <w:b/>
          <w:i w:val="0"/>
          <w:color w:val="000000" w:themeColor="text1"/>
          <w:sz w:val="24"/>
          <w:szCs w:val="24"/>
        </w:rPr>
        <w:lastRenderedPageBreak/>
        <w:t>Tables des illustrations</w:t>
      </w:r>
    </w:p>
    <w:p w14:paraId="733899E8" w14:textId="6A8D9790" w:rsidR="00512946" w:rsidRPr="00820E2B" w:rsidRDefault="00512946" w:rsidP="00512946">
      <w:pPr>
        <w:rPr>
          <w:rFonts w:ascii="Arial" w:hAnsi="Arial" w:cs="Arial"/>
          <w:b/>
          <w:color w:val="000000" w:themeColor="text1"/>
        </w:rPr>
      </w:pPr>
      <w:r w:rsidRPr="00820E2B">
        <w:rPr>
          <w:rFonts w:ascii="Arial" w:hAnsi="Arial" w:cs="Arial"/>
          <w:b/>
          <w:color w:val="000000" w:themeColor="text1"/>
        </w:rPr>
        <w:t>Table de l’équation</w:t>
      </w:r>
    </w:p>
    <w:p w14:paraId="5524F343" w14:textId="5BD6C7C3" w:rsidR="00512946" w:rsidRPr="00820E2B" w:rsidRDefault="00512946">
      <w:pPr>
        <w:pStyle w:val="Tabledesillustrations"/>
        <w:tabs>
          <w:tab w:val="right" w:leader="dot" w:pos="9056"/>
        </w:tabs>
        <w:rPr>
          <w:rFonts w:ascii="Arial" w:eastAsiaTheme="minorEastAsia" w:hAnsi="Arial" w:cs="Arial"/>
          <w:noProof/>
          <w:color w:val="000000" w:themeColor="text1"/>
          <w:lang w:eastAsia="fr-FR"/>
        </w:rPr>
      </w:pPr>
      <w:r w:rsidRPr="00820E2B">
        <w:rPr>
          <w:rFonts w:ascii="Arial" w:hAnsi="Arial" w:cs="Arial"/>
          <w:color w:val="000000" w:themeColor="text1"/>
        </w:rPr>
        <w:fldChar w:fldCharType="begin"/>
      </w:r>
      <w:r w:rsidRPr="00820E2B">
        <w:rPr>
          <w:rFonts w:ascii="Arial" w:hAnsi="Arial" w:cs="Arial"/>
          <w:color w:val="000000" w:themeColor="text1"/>
        </w:rPr>
        <w:instrText xml:space="preserve"> TOC \c "Équation" </w:instrText>
      </w:r>
      <w:r w:rsidRPr="00820E2B">
        <w:rPr>
          <w:rFonts w:ascii="Arial" w:hAnsi="Arial" w:cs="Arial"/>
          <w:color w:val="000000" w:themeColor="text1"/>
        </w:rPr>
        <w:fldChar w:fldCharType="separate"/>
      </w:r>
      <w:r w:rsidR="00582B80">
        <w:rPr>
          <w:rFonts w:ascii="Arial" w:hAnsi="Arial" w:cs="Arial"/>
          <w:noProof/>
          <w:color w:val="000000" w:themeColor="text1"/>
        </w:rPr>
        <w:t>Équation 1 : É</w:t>
      </w:r>
      <w:r w:rsidRPr="00820E2B">
        <w:rPr>
          <w:rFonts w:ascii="Arial" w:hAnsi="Arial" w:cs="Arial"/>
          <w:noProof/>
          <w:color w:val="000000" w:themeColor="text1"/>
        </w:rPr>
        <w:t>volution du recensement 2014 par rapport au recensement 2009.</w:t>
      </w:r>
      <w:r w:rsidRPr="00820E2B">
        <w:rPr>
          <w:rFonts w:ascii="Arial" w:hAnsi="Arial" w:cs="Arial"/>
          <w:noProof/>
          <w:color w:val="000000" w:themeColor="text1"/>
        </w:rPr>
        <w:tab/>
      </w:r>
      <w:r w:rsidRPr="00820E2B">
        <w:rPr>
          <w:rFonts w:ascii="Arial" w:hAnsi="Arial" w:cs="Arial"/>
          <w:noProof/>
          <w:color w:val="000000" w:themeColor="text1"/>
        </w:rPr>
        <w:fldChar w:fldCharType="begin"/>
      </w:r>
      <w:r w:rsidRPr="00820E2B">
        <w:rPr>
          <w:rFonts w:ascii="Arial" w:hAnsi="Arial" w:cs="Arial"/>
          <w:noProof/>
          <w:color w:val="000000" w:themeColor="text1"/>
        </w:rPr>
        <w:instrText xml:space="preserve"> PAGEREF _Toc12815831 \h </w:instrText>
      </w:r>
      <w:r w:rsidRPr="00820E2B">
        <w:rPr>
          <w:rFonts w:ascii="Arial" w:hAnsi="Arial" w:cs="Arial"/>
          <w:noProof/>
          <w:color w:val="000000" w:themeColor="text1"/>
        </w:rPr>
      </w:r>
      <w:r w:rsidRPr="00820E2B">
        <w:rPr>
          <w:rFonts w:ascii="Arial" w:hAnsi="Arial" w:cs="Arial"/>
          <w:noProof/>
          <w:color w:val="000000" w:themeColor="text1"/>
        </w:rPr>
        <w:fldChar w:fldCharType="separate"/>
      </w:r>
      <w:r w:rsidR="00C377A3">
        <w:rPr>
          <w:rFonts w:ascii="Arial" w:hAnsi="Arial" w:cs="Arial"/>
          <w:noProof/>
          <w:color w:val="000000" w:themeColor="text1"/>
        </w:rPr>
        <w:t>4</w:t>
      </w:r>
      <w:r w:rsidRPr="00820E2B">
        <w:rPr>
          <w:rFonts w:ascii="Arial" w:hAnsi="Arial" w:cs="Arial"/>
          <w:noProof/>
          <w:color w:val="000000" w:themeColor="text1"/>
        </w:rPr>
        <w:fldChar w:fldCharType="end"/>
      </w:r>
    </w:p>
    <w:p w14:paraId="4706CA59" w14:textId="77777777" w:rsidR="00512946" w:rsidRPr="00820E2B" w:rsidRDefault="00512946" w:rsidP="00512946">
      <w:pPr>
        <w:rPr>
          <w:rFonts w:ascii="Arial" w:hAnsi="Arial" w:cs="Arial"/>
          <w:color w:val="000000" w:themeColor="text1"/>
        </w:rPr>
      </w:pPr>
      <w:r w:rsidRPr="00820E2B">
        <w:rPr>
          <w:rFonts w:ascii="Arial" w:hAnsi="Arial" w:cs="Arial"/>
          <w:color w:val="000000" w:themeColor="text1"/>
        </w:rPr>
        <w:fldChar w:fldCharType="end"/>
      </w:r>
    </w:p>
    <w:p w14:paraId="54FC6A58" w14:textId="7CDE050E" w:rsidR="00512946" w:rsidRPr="00820E2B" w:rsidRDefault="00512946" w:rsidP="00512946">
      <w:pPr>
        <w:rPr>
          <w:rFonts w:ascii="Arial" w:hAnsi="Arial" w:cs="Arial"/>
          <w:b/>
          <w:color w:val="000000" w:themeColor="text1"/>
        </w:rPr>
      </w:pPr>
      <w:r w:rsidRPr="00820E2B">
        <w:rPr>
          <w:rFonts w:ascii="Arial" w:hAnsi="Arial" w:cs="Arial"/>
          <w:b/>
          <w:color w:val="000000" w:themeColor="text1"/>
        </w:rPr>
        <w:t>Table de figures</w:t>
      </w:r>
    </w:p>
    <w:p w14:paraId="16ECB8BB"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color w:val="000000" w:themeColor="text1"/>
        </w:rPr>
        <w:fldChar w:fldCharType="begin"/>
      </w:r>
      <w:r w:rsidRPr="00901567">
        <w:rPr>
          <w:rFonts w:ascii="Arial" w:hAnsi="Arial" w:cs="Arial"/>
          <w:color w:val="000000" w:themeColor="text1"/>
        </w:rPr>
        <w:instrText xml:space="preserve"> TOC \c "Figure" </w:instrText>
      </w:r>
      <w:r w:rsidRPr="00901567">
        <w:rPr>
          <w:rFonts w:ascii="Arial" w:hAnsi="Arial" w:cs="Arial"/>
          <w:color w:val="000000" w:themeColor="text1"/>
        </w:rPr>
        <w:fldChar w:fldCharType="separate"/>
      </w:r>
      <w:r w:rsidRPr="00901567">
        <w:rPr>
          <w:rFonts w:ascii="Arial" w:hAnsi="Arial" w:cs="Arial"/>
          <w:noProof/>
          <w:color w:val="000000" w:themeColor="text1"/>
        </w:rPr>
        <w:t>Figure 1 : Masses d’eau et la topographie de la Martinique.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_Toc12815934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w:t>
      </w:r>
      <w:r w:rsidRPr="00901567">
        <w:rPr>
          <w:rFonts w:ascii="Arial" w:hAnsi="Arial" w:cs="Arial"/>
          <w:noProof/>
          <w:color w:val="000000" w:themeColor="text1"/>
        </w:rPr>
        <w:fldChar w:fldCharType="end"/>
      </w:r>
    </w:p>
    <w:p w14:paraId="12779A54"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2 : Évolution démographique de la Martinique entre les recensements 2009 et 2014.</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_Toc12815935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w:t>
      </w:r>
      <w:r w:rsidRPr="00901567">
        <w:rPr>
          <w:rFonts w:ascii="Arial" w:hAnsi="Arial" w:cs="Arial"/>
          <w:noProof/>
          <w:color w:val="000000" w:themeColor="text1"/>
        </w:rPr>
        <w:fldChar w:fldCharType="end"/>
      </w:r>
    </w:p>
    <w:p w14:paraId="11684B6E"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3 :Localisation des stations d’observation des températures et des précipitations de la Martinique.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_Toc12815936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6</w:t>
      </w:r>
      <w:r w:rsidRPr="00901567">
        <w:rPr>
          <w:rFonts w:ascii="Arial" w:hAnsi="Arial" w:cs="Arial"/>
          <w:noProof/>
          <w:color w:val="000000" w:themeColor="text1"/>
        </w:rPr>
        <w:fldChar w:fldCharType="end"/>
      </w:r>
    </w:p>
    <w:p w14:paraId="6922764D"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4 :Localisation des stations d’observation de l’hydrologie de la Martinique.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_Toc12815937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8</w:t>
      </w:r>
      <w:r w:rsidRPr="00901567">
        <w:rPr>
          <w:rFonts w:ascii="Arial" w:hAnsi="Arial" w:cs="Arial"/>
          <w:noProof/>
          <w:color w:val="000000" w:themeColor="text1"/>
        </w:rPr>
        <w:fldChar w:fldCharType="end"/>
      </w:r>
    </w:p>
    <w:p w14:paraId="6A2162C7"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5 : Le réseau d’eau superficiel reparti dans différents bassins versants hydrologique de la Martinique.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_Toc12815938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10</w:t>
      </w:r>
      <w:r w:rsidRPr="00901567">
        <w:rPr>
          <w:rFonts w:ascii="Arial" w:hAnsi="Arial" w:cs="Arial"/>
          <w:noProof/>
          <w:color w:val="000000" w:themeColor="text1"/>
        </w:rPr>
        <w:fldChar w:fldCharType="end"/>
      </w:r>
    </w:p>
    <w:p w14:paraId="1DD76155" w14:textId="5E464830"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6 : Stations d’observation des précipitations et du système d’eau du B.V. Lézarde.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_Toc12815939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13</w:t>
      </w:r>
      <w:r w:rsidRPr="00901567">
        <w:rPr>
          <w:rFonts w:ascii="Arial" w:hAnsi="Arial" w:cs="Arial"/>
          <w:noProof/>
          <w:color w:val="000000" w:themeColor="text1"/>
        </w:rPr>
        <w:fldChar w:fldCharType="end"/>
      </w:r>
    </w:p>
    <w:p w14:paraId="6ABDC913"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7 : Corrélogramme des 3 stations pluviométriques du B.V. Lézarde.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_Toc12815940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14</w:t>
      </w:r>
      <w:r w:rsidRPr="00901567">
        <w:rPr>
          <w:rFonts w:ascii="Arial" w:hAnsi="Arial" w:cs="Arial"/>
          <w:noProof/>
          <w:color w:val="000000" w:themeColor="text1"/>
        </w:rPr>
        <w:fldChar w:fldCharType="end"/>
      </w:r>
    </w:p>
    <w:p w14:paraId="0DD7DDE2"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8 : Recouvrement des données de l’hauteur d’eau du B.V. Lézarde entre 2001 et 2017.</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_Toc12815941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16</w:t>
      </w:r>
      <w:r w:rsidRPr="00901567">
        <w:rPr>
          <w:rFonts w:ascii="Arial" w:hAnsi="Arial" w:cs="Arial"/>
          <w:noProof/>
          <w:color w:val="000000" w:themeColor="text1"/>
        </w:rPr>
        <w:fldChar w:fldCharType="end"/>
      </w:r>
    </w:p>
    <w:p w14:paraId="2D67E3DF"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9 : Idem que la figure 8, mais sur le débit du ruissellement.</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_Toc12815942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16</w:t>
      </w:r>
      <w:r w:rsidRPr="00901567">
        <w:rPr>
          <w:rFonts w:ascii="Arial" w:hAnsi="Arial" w:cs="Arial"/>
          <w:noProof/>
          <w:color w:val="000000" w:themeColor="text1"/>
        </w:rPr>
        <w:fldChar w:fldCharType="end"/>
      </w:r>
    </w:p>
    <w:p w14:paraId="059DA168"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10 : Corrélogramme des 13 stations sur la hauteur d’eau du B.V. Lézarde.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_Toc12815943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17</w:t>
      </w:r>
      <w:r w:rsidRPr="00901567">
        <w:rPr>
          <w:rFonts w:ascii="Arial" w:hAnsi="Arial" w:cs="Arial"/>
          <w:noProof/>
          <w:color w:val="000000" w:themeColor="text1"/>
        </w:rPr>
        <w:fldChar w:fldCharType="end"/>
      </w:r>
    </w:p>
    <w:p w14:paraId="0B45B986"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11 : Corrélogramme des 11 stations du débit du ruissellement du B.V. Lézarde.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_Toc12815944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18</w:t>
      </w:r>
      <w:r w:rsidRPr="00901567">
        <w:rPr>
          <w:rFonts w:ascii="Arial" w:hAnsi="Arial" w:cs="Arial"/>
          <w:noProof/>
          <w:color w:val="000000" w:themeColor="text1"/>
        </w:rPr>
        <w:fldChar w:fldCharType="end"/>
      </w:r>
    </w:p>
    <w:p w14:paraId="0CEAF9A3"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12 : Climatologie sur la hauteur d’eau de toutes stations hydrographiques du B.V. Lézarde.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_Toc12815945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19</w:t>
      </w:r>
      <w:r w:rsidRPr="00901567">
        <w:rPr>
          <w:rFonts w:ascii="Arial" w:hAnsi="Arial" w:cs="Arial"/>
          <w:noProof/>
          <w:color w:val="000000" w:themeColor="text1"/>
        </w:rPr>
        <w:fldChar w:fldCharType="end"/>
      </w:r>
    </w:p>
    <w:p w14:paraId="2D779F48" w14:textId="5D04D541" w:rsidR="00512946" w:rsidRPr="00901567" w:rsidRDefault="00582B80">
      <w:pPr>
        <w:pStyle w:val="Tabledesillustrations"/>
        <w:tabs>
          <w:tab w:val="right" w:leader="dot" w:pos="9056"/>
        </w:tabs>
        <w:rPr>
          <w:rFonts w:ascii="Arial" w:eastAsiaTheme="minorEastAsia" w:hAnsi="Arial" w:cs="Arial"/>
          <w:noProof/>
          <w:color w:val="000000" w:themeColor="text1"/>
          <w:lang w:eastAsia="fr-FR"/>
        </w:rPr>
      </w:pPr>
      <w:r>
        <w:rPr>
          <w:rFonts w:ascii="Arial" w:hAnsi="Arial" w:cs="Arial"/>
          <w:noProof/>
          <w:color w:val="000000" w:themeColor="text1"/>
        </w:rPr>
        <w:t>Figure 13 : B</w:t>
      </w:r>
      <w:r w:rsidR="00512946" w:rsidRPr="00901567">
        <w:rPr>
          <w:rFonts w:ascii="Arial" w:hAnsi="Arial" w:cs="Arial"/>
          <w:noProof/>
          <w:color w:val="000000" w:themeColor="text1"/>
        </w:rPr>
        <w:t>ox-plots qui résument les statistiques des  climatologies des stations en hauteur d’eau du B.V. Lézarde.</w:t>
      </w:r>
      <w:r w:rsidR="00512946" w:rsidRPr="00901567">
        <w:rPr>
          <w:rFonts w:ascii="Arial" w:hAnsi="Arial" w:cs="Arial"/>
          <w:noProof/>
          <w:color w:val="000000" w:themeColor="text1"/>
        </w:rPr>
        <w:tab/>
      </w:r>
      <w:r w:rsidR="00512946" w:rsidRPr="00901567">
        <w:rPr>
          <w:rFonts w:ascii="Arial" w:hAnsi="Arial" w:cs="Arial"/>
          <w:noProof/>
          <w:color w:val="000000" w:themeColor="text1"/>
        </w:rPr>
        <w:fldChar w:fldCharType="begin"/>
      </w:r>
      <w:r w:rsidR="00512946" w:rsidRPr="00901567">
        <w:rPr>
          <w:rFonts w:ascii="Arial" w:hAnsi="Arial" w:cs="Arial"/>
          <w:noProof/>
          <w:color w:val="000000" w:themeColor="text1"/>
        </w:rPr>
        <w:instrText xml:space="preserve"> PAGEREF _Toc12815946 \h </w:instrText>
      </w:r>
      <w:r w:rsidR="00512946" w:rsidRPr="00901567">
        <w:rPr>
          <w:rFonts w:ascii="Arial" w:hAnsi="Arial" w:cs="Arial"/>
          <w:noProof/>
          <w:color w:val="000000" w:themeColor="text1"/>
        </w:rPr>
      </w:r>
      <w:r w:rsidR="00512946" w:rsidRPr="00901567">
        <w:rPr>
          <w:rFonts w:ascii="Arial" w:hAnsi="Arial" w:cs="Arial"/>
          <w:noProof/>
          <w:color w:val="000000" w:themeColor="text1"/>
        </w:rPr>
        <w:fldChar w:fldCharType="separate"/>
      </w:r>
      <w:r w:rsidR="00C377A3">
        <w:rPr>
          <w:rFonts w:ascii="Arial" w:hAnsi="Arial" w:cs="Arial"/>
          <w:noProof/>
          <w:color w:val="000000" w:themeColor="text1"/>
        </w:rPr>
        <w:t>20</w:t>
      </w:r>
      <w:r w:rsidR="00512946" w:rsidRPr="00901567">
        <w:rPr>
          <w:rFonts w:ascii="Arial" w:hAnsi="Arial" w:cs="Arial"/>
          <w:noProof/>
          <w:color w:val="000000" w:themeColor="text1"/>
        </w:rPr>
        <w:fldChar w:fldCharType="end"/>
      </w:r>
    </w:p>
    <w:p w14:paraId="6126686B"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14 : Distance entre la station pluviométrique STJL et les stations hydrographiques du B.V. Lézarde.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_Toc12815947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22</w:t>
      </w:r>
      <w:r w:rsidRPr="00901567">
        <w:rPr>
          <w:rFonts w:ascii="Arial" w:hAnsi="Arial" w:cs="Arial"/>
          <w:noProof/>
          <w:color w:val="000000" w:themeColor="text1"/>
        </w:rPr>
        <w:fldChar w:fldCharType="end"/>
      </w:r>
    </w:p>
    <w:p w14:paraId="1980B3DB"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15 : Corrélations entre la station STJL et les stations de l’hauteur d’eau selon la distance entre les stations.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_Toc12815948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23</w:t>
      </w:r>
      <w:r w:rsidRPr="00901567">
        <w:rPr>
          <w:rFonts w:ascii="Arial" w:hAnsi="Arial" w:cs="Arial"/>
          <w:noProof/>
          <w:color w:val="000000" w:themeColor="text1"/>
        </w:rPr>
        <w:fldChar w:fldCharType="end"/>
      </w:r>
    </w:p>
    <w:p w14:paraId="79808A02"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16 : Corrélations entre la station STJL et les stations de l’hauteur d’eau selon la distance entre les stations.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_Toc12815949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23</w:t>
      </w:r>
      <w:r w:rsidRPr="00901567">
        <w:rPr>
          <w:rFonts w:ascii="Arial" w:hAnsi="Arial" w:cs="Arial"/>
          <w:noProof/>
          <w:color w:val="000000" w:themeColor="text1"/>
        </w:rPr>
        <w:fldChar w:fldCharType="end"/>
      </w:r>
    </w:p>
    <w:p w14:paraId="533B6A6F"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17 : Corrélations entre la station STJL et les stations de l’hauteur d’eau selon le dénivelé entre les stations.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_Toc12815950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24</w:t>
      </w:r>
      <w:r w:rsidRPr="00901567">
        <w:rPr>
          <w:rFonts w:ascii="Arial" w:hAnsi="Arial" w:cs="Arial"/>
          <w:noProof/>
          <w:color w:val="000000" w:themeColor="text1"/>
        </w:rPr>
        <w:fldChar w:fldCharType="end"/>
      </w:r>
    </w:p>
    <w:p w14:paraId="296EF9F8"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18 : Corrélations entre la station STJL et les stations du débit selon le dénivelé entre les stations.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_Toc12815951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25</w:t>
      </w:r>
      <w:r w:rsidRPr="00901567">
        <w:rPr>
          <w:rFonts w:ascii="Arial" w:hAnsi="Arial" w:cs="Arial"/>
          <w:noProof/>
          <w:color w:val="000000" w:themeColor="text1"/>
        </w:rPr>
        <w:fldChar w:fldCharType="end"/>
      </w:r>
    </w:p>
    <w:p w14:paraId="21786A2D"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19 : Représentation des précipitations et des hauteurs d’eau des extrêmes pluviométriques du couple STJL / LAMP.</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_Toc12815952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27</w:t>
      </w:r>
      <w:r w:rsidRPr="00901567">
        <w:rPr>
          <w:rFonts w:ascii="Arial" w:hAnsi="Arial" w:cs="Arial"/>
          <w:noProof/>
          <w:color w:val="000000" w:themeColor="text1"/>
        </w:rPr>
        <w:fldChar w:fldCharType="end"/>
      </w:r>
    </w:p>
    <w:p w14:paraId="238DF3FA"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20 : Représentation des précipitations et des débits d’eau des extrêmes pluviométriques du couple STJL / LAMP.</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_Toc12815953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27</w:t>
      </w:r>
      <w:r w:rsidRPr="00901567">
        <w:rPr>
          <w:rFonts w:ascii="Arial" w:hAnsi="Arial" w:cs="Arial"/>
          <w:noProof/>
          <w:color w:val="000000" w:themeColor="text1"/>
        </w:rPr>
        <w:fldChar w:fldCharType="end"/>
      </w:r>
    </w:p>
    <w:p w14:paraId="17D57711"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21 : Coefficient de corrélation entre la station STJL (pr) et la station LAMP (htemps)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_Toc12815954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28</w:t>
      </w:r>
      <w:r w:rsidRPr="00901567">
        <w:rPr>
          <w:rFonts w:ascii="Arial" w:hAnsi="Arial" w:cs="Arial"/>
          <w:noProof/>
          <w:color w:val="000000" w:themeColor="text1"/>
        </w:rPr>
        <w:fldChar w:fldCharType="end"/>
      </w:r>
    </w:p>
    <w:p w14:paraId="73459852"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22 : Coefficient de corrélation entre la station STJL (pr) et la station LAMP (qjm)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_Toc12815955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29</w:t>
      </w:r>
      <w:r w:rsidRPr="00901567">
        <w:rPr>
          <w:rFonts w:ascii="Arial" w:hAnsi="Arial" w:cs="Arial"/>
          <w:noProof/>
          <w:color w:val="000000" w:themeColor="text1"/>
        </w:rPr>
        <w:fldChar w:fldCharType="end"/>
      </w:r>
    </w:p>
    <w:p w14:paraId="4FF17720"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23 : Distance entre la station pluviométrique LAMQ et les stations hydrographiques du B.V. Lézarde.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_Toc12815956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31</w:t>
      </w:r>
      <w:r w:rsidRPr="00901567">
        <w:rPr>
          <w:rFonts w:ascii="Arial" w:hAnsi="Arial" w:cs="Arial"/>
          <w:noProof/>
          <w:color w:val="000000" w:themeColor="text1"/>
        </w:rPr>
        <w:fldChar w:fldCharType="end"/>
      </w:r>
    </w:p>
    <w:p w14:paraId="7D73F1D8"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24 : Corrélation entre la station LAMQ et les stations de l’hauteur d’eau selon la distance entre les stations.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_Toc12815957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32</w:t>
      </w:r>
      <w:r w:rsidRPr="00901567">
        <w:rPr>
          <w:rFonts w:ascii="Arial" w:hAnsi="Arial" w:cs="Arial"/>
          <w:noProof/>
          <w:color w:val="000000" w:themeColor="text1"/>
        </w:rPr>
        <w:fldChar w:fldCharType="end"/>
      </w:r>
    </w:p>
    <w:p w14:paraId="6411E8E6"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25 : Corrélation entre la station LAMQ et les stations du débit du ruissellement selon la distance entre les stations.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_Toc12815958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32</w:t>
      </w:r>
      <w:r w:rsidRPr="00901567">
        <w:rPr>
          <w:rFonts w:ascii="Arial" w:hAnsi="Arial" w:cs="Arial"/>
          <w:noProof/>
          <w:color w:val="000000" w:themeColor="text1"/>
        </w:rPr>
        <w:fldChar w:fldCharType="end"/>
      </w:r>
    </w:p>
    <w:p w14:paraId="1E209C18"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lastRenderedPageBreak/>
        <w:t>Figure 26 : Corrélation entre la station LAMQ et les stations de l’hauteur d’eau selon le dénivelé entre les stations.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_Toc12815959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33</w:t>
      </w:r>
      <w:r w:rsidRPr="00901567">
        <w:rPr>
          <w:rFonts w:ascii="Arial" w:hAnsi="Arial" w:cs="Arial"/>
          <w:noProof/>
          <w:color w:val="000000" w:themeColor="text1"/>
        </w:rPr>
        <w:fldChar w:fldCharType="end"/>
      </w:r>
    </w:p>
    <w:p w14:paraId="641104B5"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27 : Corrélation entre la station LAMQ et les stations du débit du ruissellement selon le dénivelé entre les stations.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_Toc12815960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33</w:t>
      </w:r>
      <w:r w:rsidRPr="00901567">
        <w:rPr>
          <w:rFonts w:ascii="Arial" w:hAnsi="Arial" w:cs="Arial"/>
          <w:noProof/>
          <w:color w:val="000000" w:themeColor="text1"/>
        </w:rPr>
        <w:fldChar w:fldCharType="end"/>
      </w:r>
    </w:p>
    <w:p w14:paraId="7BEE723C"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28 : Distance entre la station pluviométrique STJO et les stations hydrographiques du B.V. Lézarde.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_Toc12815961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34</w:t>
      </w:r>
      <w:r w:rsidRPr="00901567">
        <w:rPr>
          <w:rFonts w:ascii="Arial" w:hAnsi="Arial" w:cs="Arial"/>
          <w:noProof/>
          <w:color w:val="000000" w:themeColor="text1"/>
        </w:rPr>
        <w:fldChar w:fldCharType="end"/>
      </w:r>
    </w:p>
    <w:p w14:paraId="05A169E0"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29 : Corrélation entre la station STJO et les stations de l’hauteur d’eau selon la distance entre les stations.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_Toc12815962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35</w:t>
      </w:r>
      <w:r w:rsidRPr="00901567">
        <w:rPr>
          <w:rFonts w:ascii="Arial" w:hAnsi="Arial" w:cs="Arial"/>
          <w:noProof/>
          <w:color w:val="000000" w:themeColor="text1"/>
        </w:rPr>
        <w:fldChar w:fldCharType="end"/>
      </w:r>
    </w:p>
    <w:p w14:paraId="1C677671"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30 : Corrélation entre la station STJO et les stations du débit du ruissellement selon la distance entre les stations.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_Toc12815963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35</w:t>
      </w:r>
      <w:r w:rsidRPr="00901567">
        <w:rPr>
          <w:rFonts w:ascii="Arial" w:hAnsi="Arial" w:cs="Arial"/>
          <w:noProof/>
          <w:color w:val="000000" w:themeColor="text1"/>
        </w:rPr>
        <w:fldChar w:fldCharType="end"/>
      </w:r>
    </w:p>
    <w:p w14:paraId="48378C24"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31 : Corrélation entre la station STJO et les stations de l’hauteur d’eau selon le dénivelé entre les stations.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_Toc12815964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36</w:t>
      </w:r>
      <w:r w:rsidRPr="00901567">
        <w:rPr>
          <w:rFonts w:ascii="Arial" w:hAnsi="Arial" w:cs="Arial"/>
          <w:noProof/>
          <w:color w:val="000000" w:themeColor="text1"/>
        </w:rPr>
        <w:fldChar w:fldCharType="end"/>
      </w:r>
    </w:p>
    <w:p w14:paraId="160818AC"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32 : Corrélation entre la station STJO et les stations du débit du ruissellement selon le dénivelé entre les stations.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_Toc12815965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36</w:t>
      </w:r>
      <w:r w:rsidRPr="00901567">
        <w:rPr>
          <w:rFonts w:ascii="Arial" w:hAnsi="Arial" w:cs="Arial"/>
          <w:noProof/>
          <w:color w:val="000000" w:themeColor="text1"/>
        </w:rPr>
        <w:fldChar w:fldCharType="end"/>
      </w:r>
    </w:p>
    <w:p w14:paraId="4FA73EEC"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33 : Représentation des précipitations et des hauteurs d’eau des extrêmes pluviométriques du couple LAMQ / LAML.</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_Toc12815966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39</w:t>
      </w:r>
      <w:r w:rsidRPr="00901567">
        <w:rPr>
          <w:rFonts w:ascii="Arial" w:hAnsi="Arial" w:cs="Arial"/>
          <w:noProof/>
          <w:color w:val="000000" w:themeColor="text1"/>
        </w:rPr>
        <w:fldChar w:fldCharType="end"/>
      </w:r>
    </w:p>
    <w:p w14:paraId="5E25C5AA"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34 : Représentation des précipitations et des hauteurs d’eau des extrêmes pluviométriques du couple LAMQ / LAMM.</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_Toc12815967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39</w:t>
      </w:r>
      <w:r w:rsidRPr="00901567">
        <w:rPr>
          <w:rFonts w:ascii="Arial" w:hAnsi="Arial" w:cs="Arial"/>
          <w:noProof/>
          <w:color w:val="000000" w:themeColor="text1"/>
        </w:rPr>
        <w:fldChar w:fldCharType="end"/>
      </w:r>
    </w:p>
    <w:p w14:paraId="6A1CF41B"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35 : Représentation des précipitations et des hauteurs d’eau des extrêmes pluviométriques du couple LAMQ / LAMP.</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_Toc12815968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40</w:t>
      </w:r>
      <w:r w:rsidRPr="00901567">
        <w:rPr>
          <w:rFonts w:ascii="Arial" w:hAnsi="Arial" w:cs="Arial"/>
          <w:noProof/>
          <w:color w:val="000000" w:themeColor="text1"/>
        </w:rPr>
        <w:fldChar w:fldCharType="end"/>
      </w:r>
    </w:p>
    <w:p w14:paraId="73CD987B"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36 : Représentation des précipitations et des débits d’eau des extrêmes pluviométriques du couple LAMQ / LAML.</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_Toc12815969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40</w:t>
      </w:r>
      <w:r w:rsidRPr="00901567">
        <w:rPr>
          <w:rFonts w:ascii="Arial" w:hAnsi="Arial" w:cs="Arial"/>
          <w:noProof/>
          <w:color w:val="000000" w:themeColor="text1"/>
        </w:rPr>
        <w:fldChar w:fldCharType="end"/>
      </w:r>
    </w:p>
    <w:p w14:paraId="315F9D5F"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37 : Représentation des précipitations et des débits d’eau des extrêmes pluviométriques du couple LAMQ / LAMP.</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_Toc12815970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41</w:t>
      </w:r>
      <w:r w:rsidRPr="00901567">
        <w:rPr>
          <w:rFonts w:ascii="Arial" w:hAnsi="Arial" w:cs="Arial"/>
          <w:noProof/>
          <w:color w:val="000000" w:themeColor="text1"/>
        </w:rPr>
        <w:fldChar w:fldCharType="end"/>
      </w:r>
    </w:p>
    <w:p w14:paraId="3C251490"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38 : Représentation des précipitations et des hauteurs d’eau des extrêmes pluviométriques du couple STJL / LAML.</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_Toc12815971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41</w:t>
      </w:r>
      <w:r w:rsidRPr="00901567">
        <w:rPr>
          <w:rFonts w:ascii="Arial" w:hAnsi="Arial" w:cs="Arial"/>
          <w:noProof/>
          <w:color w:val="000000" w:themeColor="text1"/>
        </w:rPr>
        <w:fldChar w:fldCharType="end"/>
      </w:r>
    </w:p>
    <w:p w14:paraId="7592A3FD"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39 : Représentation des précipitations et des hauteurs d’eau des extrêmes pluviométriques du couple STJL / LAMM.</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_Toc12815972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42</w:t>
      </w:r>
      <w:r w:rsidRPr="00901567">
        <w:rPr>
          <w:rFonts w:ascii="Arial" w:hAnsi="Arial" w:cs="Arial"/>
          <w:noProof/>
          <w:color w:val="000000" w:themeColor="text1"/>
        </w:rPr>
        <w:fldChar w:fldCharType="end"/>
      </w:r>
    </w:p>
    <w:p w14:paraId="15AA0C49"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40 : Représentation des précipitations et des hauteurs d’eau des extrêmes pluviométriques du couple STJL / LAMR.</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_Toc12815973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42</w:t>
      </w:r>
      <w:r w:rsidRPr="00901567">
        <w:rPr>
          <w:rFonts w:ascii="Arial" w:hAnsi="Arial" w:cs="Arial"/>
          <w:noProof/>
          <w:color w:val="000000" w:themeColor="text1"/>
        </w:rPr>
        <w:fldChar w:fldCharType="end"/>
      </w:r>
    </w:p>
    <w:p w14:paraId="37A60B3C"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41 : Représentation des précipitations et des débits d’eau des extrêmes pluviométriques du couple STJL / LAML.</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_Toc12815974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43</w:t>
      </w:r>
      <w:r w:rsidRPr="00901567">
        <w:rPr>
          <w:rFonts w:ascii="Arial" w:hAnsi="Arial" w:cs="Arial"/>
          <w:noProof/>
          <w:color w:val="000000" w:themeColor="text1"/>
        </w:rPr>
        <w:fldChar w:fldCharType="end"/>
      </w:r>
    </w:p>
    <w:p w14:paraId="7809D7E8"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42 : Représentation des précipitations et des débits d’eau des extrêmes pluviométriques du couple STJL / LAMP.</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_Toc12815975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43</w:t>
      </w:r>
      <w:r w:rsidRPr="00901567">
        <w:rPr>
          <w:rFonts w:ascii="Arial" w:hAnsi="Arial" w:cs="Arial"/>
          <w:noProof/>
          <w:color w:val="000000" w:themeColor="text1"/>
        </w:rPr>
        <w:fldChar w:fldCharType="end"/>
      </w:r>
    </w:p>
    <w:p w14:paraId="2CACDAB1"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43 : Représentation des précipitations et des débits d’eau des extrêmes pluviométriques du couple STJL / LAMR.</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_Toc12815976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44</w:t>
      </w:r>
      <w:r w:rsidRPr="00901567">
        <w:rPr>
          <w:rFonts w:ascii="Arial" w:hAnsi="Arial" w:cs="Arial"/>
          <w:noProof/>
          <w:color w:val="000000" w:themeColor="text1"/>
        </w:rPr>
        <w:fldChar w:fldCharType="end"/>
      </w:r>
    </w:p>
    <w:p w14:paraId="7E4E7211"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44 : Représentation des précipitations et des hauteurs d’eau des extrêmes pluviométriques du couple STJO / GMPL.</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_Toc12815977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44</w:t>
      </w:r>
      <w:r w:rsidRPr="00901567">
        <w:rPr>
          <w:rFonts w:ascii="Arial" w:hAnsi="Arial" w:cs="Arial"/>
          <w:noProof/>
          <w:color w:val="000000" w:themeColor="text1"/>
        </w:rPr>
        <w:fldChar w:fldCharType="end"/>
      </w:r>
    </w:p>
    <w:p w14:paraId="227AF81B"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45 : Représentation des précipitations et des hauteurs d’eau des extrêmes pluviométriques du couple STJO / LAML.</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_Toc12815978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45</w:t>
      </w:r>
      <w:r w:rsidRPr="00901567">
        <w:rPr>
          <w:rFonts w:ascii="Arial" w:hAnsi="Arial" w:cs="Arial"/>
          <w:noProof/>
          <w:color w:val="000000" w:themeColor="text1"/>
        </w:rPr>
        <w:fldChar w:fldCharType="end"/>
      </w:r>
    </w:p>
    <w:p w14:paraId="628CD615"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46 : Représentation des précipitations et des hauteurs d’eau des extrêmes pluviométriques du couple STJO / LAMM.</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_Toc12815979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45</w:t>
      </w:r>
      <w:r w:rsidRPr="00901567">
        <w:rPr>
          <w:rFonts w:ascii="Arial" w:hAnsi="Arial" w:cs="Arial"/>
          <w:noProof/>
          <w:color w:val="000000" w:themeColor="text1"/>
        </w:rPr>
        <w:fldChar w:fldCharType="end"/>
      </w:r>
    </w:p>
    <w:p w14:paraId="4FFDDF43"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47 : Représentation des précipitations et des hauteurs d’eau des extrêmes pluviométriques du couple STJO / LAMP.</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_Toc12815980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46</w:t>
      </w:r>
      <w:r w:rsidRPr="00901567">
        <w:rPr>
          <w:rFonts w:ascii="Arial" w:hAnsi="Arial" w:cs="Arial"/>
          <w:noProof/>
          <w:color w:val="000000" w:themeColor="text1"/>
        </w:rPr>
        <w:fldChar w:fldCharType="end"/>
      </w:r>
    </w:p>
    <w:p w14:paraId="596ADBF0"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48 : Représentation des précipitations et des hauteurs d’eau des extrêmes pluviométriques du couple STJO / LAMR.</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_Toc12815981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46</w:t>
      </w:r>
      <w:r w:rsidRPr="00901567">
        <w:rPr>
          <w:rFonts w:ascii="Arial" w:hAnsi="Arial" w:cs="Arial"/>
          <w:noProof/>
          <w:color w:val="000000" w:themeColor="text1"/>
        </w:rPr>
        <w:fldChar w:fldCharType="end"/>
      </w:r>
    </w:p>
    <w:p w14:paraId="738474C7"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49 : Représentation des précipitations et des hauteurs d’eau des extrêmes pluviométriques du couple STJO / STJS.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_Toc12815982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47</w:t>
      </w:r>
      <w:r w:rsidRPr="00901567">
        <w:rPr>
          <w:rFonts w:ascii="Arial" w:hAnsi="Arial" w:cs="Arial"/>
          <w:noProof/>
          <w:color w:val="000000" w:themeColor="text1"/>
        </w:rPr>
        <w:fldChar w:fldCharType="end"/>
      </w:r>
    </w:p>
    <w:p w14:paraId="3B80FA64"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50 : Représentation des précipitations et des débits d’eau des extrêmes pluviométriques du couple STJO / GMPL.</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_Toc12815983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47</w:t>
      </w:r>
      <w:r w:rsidRPr="00901567">
        <w:rPr>
          <w:rFonts w:ascii="Arial" w:hAnsi="Arial" w:cs="Arial"/>
          <w:noProof/>
          <w:color w:val="000000" w:themeColor="text1"/>
        </w:rPr>
        <w:fldChar w:fldCharType="end"/>
      </w:r>
    </w:p>
    <w:p w14:paraId="5E12B128"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lastRenderedPageBreak/>
        <w:t>Figure 51 : Représentation des précipitations et des débits d’eau des extrêmes pluviométriques du couple STJO / LAML.</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_Toc12815984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48</w:t>
      </w:r>
      <w:r w:rsidRPr="00901567">
        <w:rPr>
          <w:rFonts w:ascii="Arial" w:hAnsi="Arial" w:cs="Arial"/>
          <w:noProof/>
          <w:color w:val="000000" w:themeColor="text1"/>
        </w:rPr>
        <w:fldChar w:fldCharType="end"/>
      </w:r>
    </w:p>
    <w:p w14:paraId="0E233BC7"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52 : Représentation des précipitations et des débits d’eau des extrêmes pluviométriques du couple STJO / LAMP.</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_Toc12815985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48</w:t>
      </w:r>
      <w:r w:rsidRPr="00901567">
        <w:rPr>
          <w:rFonts w:ascii="Arial" w:hAnsi="Arial" w:cs="Arial"/>
          <w:noProof/>
          <w:color w:val="000000" w:themeColor="text1"/>
        </w:rPr>
        <w:fldChar w:fldCharType="end"/>
      </w:r>
    </w:p>
    <w:p w14:paraId="78B8F883"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53 : Représentation des précipitations et des débits d’eau des extrêmes pluviométriques du couple STJO / LAMR.</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_Toc12815986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49</w:t>
      </w:r>
      <w:r w:rsidRPr="00901567">
        <w:rPr>
          <w:rFonts w:ascii="Arial" w:hAnsi="Arial" w:cs="Arial"/>
          <w:noProof/>
          <w:color w:val="000000" w:themeColor="text1"/>
        </w:rPr>
        <w:fldChar w:fldCharType="end"/>
      </w:r>
    </w:p>
    <w:p w14:paraId="6B22B4C5"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54 : Représentation des précipitations et des débits d’eau des extrêmes pluviométriques du couple STJO / STJS.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_Toc12815987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49</w:t>
      </w:r>
      <w:r w:rsidRPr="00901567">
        <w:rPr>
          <w:rFonts w:ascii="Arial" w:hAnsi="Arial" w:cs="Arial"/>
          <w:noProof/>
          <w:color w:val="000000" w:themeColor="text1"/>
        </w:rPr>
        <w:fldChar w:fldCharType="end"/>
      </w:r>
    </w:p>
    <w:p w14:paraId="2D7DDB16"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55 : Coefficient de corrélation entre la station LAMQ (pr) et la station LAML (htemps)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_Toc12815988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50</w:t>
      </w:r>
      <w:r w:rsidRPr="00901567">
        <w:rPr>
          <w:rFonts w:ascii="Arial" w:hAnsi="Arial" w:cs="Arial"/>
          <w:noProof/>
          <w:color w:val="000000" w:themeColor="text1"/>
        </w:rPr>
        <w:fldChar w:fldCharType="end"/>
      </w:r>
    </w:p>
    <w:p w14:paraId="504A95A9"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56 : Coefficient de corrélation entre la station LAMQ (pr) et la station LAMM (htemps)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_Toc12815989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51</w:t>
      </w:r>
      <w:r w:rsidRPr="00901567">
        <w:rPr>
          <w:rFonts w:ascii="Arial" w:hAnsi="Arial" w:cs="Arial"/>
          <w:noProof/>
          <w:color w:val="000000" w:themeColor="text1"/>
        </w:rPr>
        <w:fldChar w:fldCharType="end"/>
      </w:r>
    </w:p>
    <w:p w14:paraId="585C56D9"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57 : Coefficient de corrélation entre la station LAMQ (pr) et la station LAMP (htemps)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_Toc12815990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52</w:t>
      </w:r>
      <w:r w:rsidRPr="00901567">
        <w:rPr>
          <w:rFonts w:ascii="Arial" w:hAnsi="Arial" w:cs="Arial"/>
          <w:noProof/>
          <w:color w:val="000000" w:themeColor="text1"/>
        </w:rPr>
        <w:fldChar w:fldCharType="end"/>
      </w:r>
    </w:p>
    <w:p w14:paraId="697CB698"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58 : Coefficient de corrélation entre la station LAMQ (pr) et la station LAML (Qjm)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_Toc12815991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53</w:t>
      </w:r>
      <w:r w:rsidRPr="00901567">
        <w:rPr>
          <w:rFonts w:ascii="Arial" w:hAnsi="Arial" w:cs="Arial"/>
          <w:noProof/>
          <w:color w:val="000000" w:themeColor="text1"/>
        </w:rPr>
        <w:fldChar w:fldCharType="end"/>
      </w:r>
    </w:p>
    <w:p w14:paraId="7075D768"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59 : Coefficient de corrélation entre la station LAMQ (pr) et la station LAMP (Qjm)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_Toc12815992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54</w:t>
      </w:r>
      <w:r w:rsidRPr="00901567">
        <w:rPr>
          <w:rFonts w:ascii="Arial" w:hAnsi="Arial" w:cs="Arial"/>
          <w:noProof/>
          <w:color w:val="000000" w:themeColor="text1"/>
        </w:rPr>
        <w:fldChar w:fldCharType="end"/>
      </w:r>
    </w:p>
    <w:p w14:paraId="73D5AA16"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60 : Coefficient de corrélation entre la station STJL (pr) et la station LAML (Htemps)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_Toc12815993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55</w:t>
      </w:r>
      <w:r w:rsidRPr="00901567">
        <w:rPr>
          <w:rFonts w:ascii="Arial" w:hAnsi="Arial" w:cs="Arial"/>
          <w:noProof/>
          <w:color w:val="000000" w:themeColor="text1"/>
        </w:rPr>
        <w:fldChar w:fldCharType="end"/>
      </w:r>
    </w:p>
    <w:p w14:paraId="66EB1131"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61 : Coefficient de corrélation entre la station STJL (pr) et la station LAMM (Htemps)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_Toc12815994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56</w:t>
      </w:r>
      <w:r w:rsidRPr="00901567">
        <w:rPr>
          <w:rFonts w:ascii="Arial" w:hAnsi="Arial" w:cs="Arial"/>
          <w:noProof/>
          <w:color w:val="000000" w:themeColor="text1"/>
        </w:rPr>
        <w:fldChar w:fldCharType="end"/>
      </w:r>
    </w:p>
    <w:p w14:paraId="62FF60BC"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62 : Coefficient de corrélation entre la station STJL (pr) et la station LAMR (Htemps)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_Toc12815995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57</w:t>
      </w:r>
      <w:r w:rsidRPr="00901567">
        <w:rPr>
          <w:rFonts w:ascii="Arial" w:hAnsi="Arial" w:cs="Arial"/>
          <w:noProof/>
          <w:color w:val="000000" w:themeColor="text1"/>
        </w:rPr>
        <w:fldChar w:fldCharType="end"/>
      </w:r>
    </w:p>
    <w:p w14:paraId="7A2F07A0"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63 : Coefficient de corrélation entre la station STJL (pr) et la station LAML (Qjm)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_Toc12815996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58</w:t>
      </w:r>
      <w:r w:rsidRPr="00901567">
        <w:rPr>
          <w:rFonts w:ascii="Arial" w:hAnsi="Arial" w:cs="Arial"/>
          <w:noProof/>
          <w:color w:val="000000" w:themeColor="text1"/>
        </w:rPr>
        <w:fldChar w:fldCharType="end"/>
      </w:r>
    </w:p>
    <w:p w14:paraId="79448493"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64 : Coefficient de corrélation entre la station STJL (pr) et la station LAMR (Qjm)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_Toc12815997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59</w:t>
      </w:r>
      <w:r w:rsidRPr="00901567">
        <w:rPr>
          <w:rFonts w:ascii="Arial" w:hAnsi="Arial" w:cs="Arial"/>
          <w:noProof/>
          <w:color w:val="000000" w:themeColor="text1"/>
        </w:rPr>
        <w:fldChar w:fldCharType="end"/>
      </w:r>
    </w:p>
    <w:p w14:paraId="549EFA8E"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65 : Coefficient de corrélation entre la station STJO (pr) et la station GMPL (Htemps)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_Toc12815998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60</w:t>
      </w:r>
      <w:r w:rsidRPr="00901567">
        <w:rPr>
          <w:rFonts w:ascii="Arial" w:hAnsi="Arial" w:cs="Arial"/>
          <w:noProof/>
          <w:color w:val="000000" w:themeColor="text1"/>
        </w:rPr>
        <w:fldChar w:fldCharType="end"/>
      </w:r>
    </w:p>
    <w:p w14:paraId="71FEFCDD"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66 : Coefficient de corrélation entre la station STJO (pr) et la station LAML (Htemps)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_Toc12815999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61</w:t>
      </w:r>
      <w:r w:rsidRPr="00901567">
        <w:rPr>
          <w:rFonts w:ascii="Arial" w:hAnsi="Arial" w:cs="Arial"/>
          <w:noProof/>
          <w:color w:val="000000" w:themeColor="text1"/>
        </w:rPr>
        <w:fldChar w:fldCharType="end"/>
      </w:r>
    </w:p>
    <w:p w14:paraId="5E379DF9"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67 : Coefficient de corrélation entre la station STJO (pr) et la station LAMM (Htemps)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_Toc12816000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62</w:t>
      </w:r>
      <w:r w:rsidRPr="00901567">
        <w:rPr>
          <w:rFonts w:ascii="Arial" w:hAnsi="Arial" w:cs="Arial"/>
          <w:noProof/>
          <w:color w:val="000000" w:themeColor="text1"/>
        </w:rPr>
        <w:fldChar w:fldCharType="end"/>
      </w:r>
    </w:p>
    <w:p w14:paraId="16B444AF"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68 : Coefficient de corrélation entre la station STJO (pr) et la station LAMP (Htemps)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_Toc12816001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63</w:t>
      </w:r>
      <w:r w:rsidRPr="00901567">
        <w:rPr>
          <w:rFonts w:ascii="Arial" w:hAnsi="Arial" w:cs="Arial"/>
          <w:noProof/>
          <w:color w:val="000000" w:themeColor="text1"/>
        </w:rPr>
        <w:fldChar w:fldCharType="end"/>
      </w:r>
    </w:p>
    <w:p w14:paraId="1CBB9E48"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69 : Coefficient de corrélation entre la station STJO (pr) et la station LAMR (Htemps)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_Toc12816002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64</w:t>
      </w:r>
      <w:r w:rsidRPr="00901567">
        <w:rPr>
          <w:rFonts w:ascii="Arial" w:hAnsi="Arial" w:cs="Arial"/>
          <w:noProof/>
          <w:color w:val="000000" w:themeColor="text1"/>
        </w:rPr>
        <w:fldChar w:fldCharType="end"/>
      </w:r>
    </w:p>
    <w:p w14:paraId="64B3E62D"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70 : Coefficient de corrélation entre la station STJO (pr) et la station STJS (Htemps)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_Toc12816003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65</w:t>
      </w:r>
      <w:r w:rsidRPr="00901567">
        <w:rPr>
          <w:rFonts w:ascii="Arial" w:hAnsi="Arial" w:cs="Arial"/>
          <w:noProof/>
          <w:color w:val="000000" w:themeColor="text1"/>
        </w:rPr>
        <w:fldChar w:fldCharType="end"/>
      </w:r>
    </w:p>
    <w:p w14:paraId="64924B20"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71 : Coefficient de corrélation entre la station STJO (pr) et la station GMPL (Qjm)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_Toc12816004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66</w:t>
      </w:r>
      <w:r w:rsidRPr="00901567">
        <w:rPr>
          <w:rFonts w:ascii="Arial" w:hAnsi="Arial" w:cs="Arial"/>
          <w:noProof/>
          <w:color w:val="000000" w:themeColor="text1"/>
        </w:rPr>
        <w:fldChar w:fldCharType="end"/>
      </w:r>
    </w:p>
    <w:p w14:paraId="5B58F15A"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72 : Coefficient de corrélation entre la station STJO (pr) et la station LAML (Qjm)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_Toc12816005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67</w:t>
      </w:r>
      <w:r w:rsidRPr="00901567">
        <w:rPr>
          <w:rFonts w:ascii="Arial" w:hAnsi="Arial" w:cs="Arial"/>
          <w:noProof/>
          <w:color w:val="000000" w:themeColor="text1"/>
        </w:rPr>
        <w:fldChar w:fldCharType="end"/>
      </w:r>
    </w:p>
    <w:p w14:paraId="7E2FE4A8"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73 : Coefficient de corrélation entre la station STJO (pr) et la station LAMP (Qjm)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_Toc12816006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68</w:t>
      </w:r>
      <w:r w:rsidRPr="00901567">
        <w:rPr>
          <w:rFonts w:ascii="Arial" w:hAnsi="Arial" w:cs="Arial"/>
          <w:noProof/>
          <w:color w:val="000000" w:themeColor="text1"/>
        </w:rPr>
        <w:fldChar w:fldCharType="end"/>
      </w:r>
    </w:p>
    <w:p w14:paraId="0E63EE81"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74 : Coefficient de corrélation entre la station STJO (pr) et la station LAMR (Qjm)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_Toc12816007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69</w:t>
      </w:r>
      <w:r w:rsidRPr="00901567">
        <w:rPr>
          <w:rFonts w:ascii="Arial" w:hAnsi="Arial" w:cs="Arial"/>
          <w:noProof/>
          <w:color w:val="000000" w:themeColor="text1"/>
        </w:rPr>
        <w:fldChar w:fldCharType="end"/>
      </w:r>
    </w:p>
    <w:p w14:paraId="2AC18CE0" w14:textId="77777777" w:rsidR="00512946" w:rsidRPr="00901567" w:rsidRDefault="00512946">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Figure 75 : Coefficient de corrélation entre la station STJO (pr) et la station STJS (Qjm) des 4 périodes différentes.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_Toc12816008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70</w:t>
      </w:r>
      <w:r w:rsidRPr="00901567">
        <w:rPr>
          <w:rFonts w:ascii="Arial" w:hAnsi="Arial" w:cs="Arial"/>
          <w:noProof/>
          <w:color w:val="000000" w:themeColor="text1"/>
        </w:rPr>
        <w:fldChar w:fldCharType="end"/>
      </w:r>
    </w:p>
    <w:p w14:paraId="7288958C" w14:textId="77777777" w:rsidR="00512946" w:rsidRPr="00901567" w:rsidRDefault="00512946" w:rsidP="00512946">
      <w:pPr>
        <w:rPr>
          <w:rFonts w:ascii="Arial" w:hAnsi="Arial" w:cs="Arial"/>
          <w:color w:val="000000" w:themeColor="text1"/>
        </w:rPr>
      </w:pPr>
      <w:r w:rsidRPr="00901567">
        <w:rPr>
          <w:rFonts w:ascii="Arial" w:hAnsi="Arial" w:cs="Arial"/>
          <w:color w:val="000000" w:themeColor="text1"/>
        </w:rPr>
        <w:lastRenderedPageBreak/>
        <w:fldChar w:fldCharType="end"/>
      </w:r>
    </w:p>
    <w:p w14:paraId="6C74EB2F" w14:textId="5C6F6914" w:rsidR="00512946" w:rsidRPr="00901567" w:rsidRDefault="00512946" w:rsidP="00512946">
      <w:pPr>
        <w:rPr>
          <w:rFonts w:ascii="Arial" w:hAnsi="Arial" w:cs="Arial"/>
          <w:b/>
          <w:color w:val="000000" w:themeColor="text1"/>
        </w:rPr>
      </w:pPr>
      <w:r w:rsidRPr="00901567">
        <w:rPr>
          <w:rFonts w:ascii="Arial" w:hAnsi="Arial" w:cs="Arial"/>
          <w:b/>
          <w:color w:val="000000" w:themeColor="text1"/>
        </w:rPr>
        <w:t>Table de tableaux</w:t>
      </w:r>
    </w:p>
    <w:p w14:paraId="0D8D930D" w14:textId="526D2471" w:rsidR="00150F93" w:rsidRPr="00901567" w:rsidRDefault="00150F93">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color w:val="000000" w:themeColor="text1"/>
        </w:rPr>
        <w:fldChar w:fldCharType="begin"/>
      </w:r>
      <w:r w:rsidRPr="00901567">
        <w:rPr>
          <w:rFonts w:ascii="Arial" w:hAnsi="Arial" w:cs="Arial"/>
          <w:color w:val="000000" w:themeColor="text1"/>
        </w:rPr>
        <w:instrText xml:space="preserve"> TOC \c "Tableau" </w:instrText>
      </w:r>
      <w:r w:rsidRPr="00901567">
        <w:rPr>
          <w:rFonts w:ascii="Arial" w:hAnsi="Arial" w:cs="Arial"/>
          <w:color w:val="000000" w:themeColor="text1"/>
        </w:rPr>
        <w:fldChar w:fldCharType="separate"/>
      </w:r>
      <w:r w:rsidR="00582B80">
        <w:rPr>
          <w:rFonts w:ascii="Arial" w:hAnsi="Arial" w:cs="Arial"/>
          <w:noProof/>
          <w:color w:val="000000" w:themeColor="text1"/>
        </w:rPr>
        <w:t>Tableau 1 : É</w:t>
      </w:r>
      <w:r w:rsidRPr="00901567">
        <w:rPr>
          <w:rFonts w:ascii="Arial" w:hAnsi="Arial" w:cs="Arial"/>
          <w:noProof/>
          <w:color w:val="000000" w:themeColor="text1"/>
        </w:rPr>
        <w:t>volution démographique de toutes communes de la Martinique entre 2009 et 2014.</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_Toc12816009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5</w:t>
      </w:r>
      <w:r w:rsidRPr="00901567">
        <w:rPr>
          <w:rFonts w:ascii="Arial" w:hAnsi="Arial" w:cs="Arial"/>
          <w:noProof/>
          <w:color w:val="000000" w:themeColor="text1"/>
        </w:rPr>
        <w:fldChar w:fldCharType="end"/>
      </w:r>
    </w:p>
    <w:p w14:paraId="0B4F03E9" w14:textId="072F916D" w:rsidR="00150F93" w:rsidRPr="00901567" w:rsidRDefault="00582B80">
      <w:pPr>
        <w:pStyle w:val="Tabledesillustrations"/>
        <w:tabs>
          <w:tab w:val="right" w:leader="dot" w:pos="9056"/>
        </w:tabs>
        <w:rPr>
          <w:rFonts w:ascii="Arial" w:eastAsiaTheme="minorEastAsia" w:hAnsi="Arial" w:cs="Arial"/>
          <w:noProof/>
          <w:color w:val="000000" w:themeColor="text1"/>
          <w:lang w:eastAsia="fr-FR"/>
        </w:rPr>
      </w:pPr>
      <w:r>
        <w:rPr>
          <w:rFonts w:ascii="Arial" w:hAnsi="Arial" w:cs="Arial"/>
          <w:noProof/>
          <w:color w:val="000000" w:themeColor="text1"/>
        </w:rPr>
        <w:t>Tableau 2 : D</w:t>
      </w:r>
      <w:r w:rsidR="00150F93" w:rsidRPr="00901567">
        <w:rPr>
          <w:rFonts w:ascii="Arial" w:hAnsi="Arial" w:cs="Arial"/>
          <w:noProof/>
          <w:color w:val="000000" w:themeColor="text1"/>
        </w:rPr>
        <w:t>escription de données sur les précipitations et la hauteur d’eau.</w:t>
      </w:r>
      <w:r w:rsidR="00150F93" w:rsidRPr="00901567">
        <w:rPr>
          <w:rFonts w:ascii="Arial" w:hAnsi="Arial" w:cs="Arial"/>
          <w:noProof/>
          <w:color w:val="000000" w:themeColor="text1"/>
        </w:rPr>
        <w:tab/>
      </w:r>
      <w:r w:rsidR="00150F93" w:rsidRPr="00901567">
        <w:rPr>
          <w:rFonts w:ascii="Arial" w:hAnsi="Arial" w:cs="Arial"/>
          <w:noProof/>
          <w:color w:val="000000" w:themeColor="text1"/>
        </w:rPr>
        <w:fldChar w:fldCharType="begin"/>
      </w:r>
      <w:r w:rsidR="00150F93" w:rsidRPr="00901567">
        <w:rPr>
          <w:rFonts w:ascii="Arial" w:hAnsi="Arial" w:cs="Arial"/>
          <w:noProof/>
          <w:color w:val="000000" w:themeColor="text1"/>
        </w:rPr>
        <w:instrText xml:space="preserve"> PAGEREF _Toc12816010 \h </w:instrText>
      </w:r>
      <w:r w:rsidR="00150F93" w:rsidRPr="00901567">
        <w:rPr>
          <w:rFonts w:ascii="Arial" w:hAnsi="Arial" w:cs="Arial"/>
          <w:noProof/>
          <w:color w:val="000000" w:themeColor="text1"/>
        </w:rPr>
      </w:r>
      <w:r w:rsidR="00150F93" w:rsidRPr="00901567">
        <w:rPr>
          <w:rFonts w:ascii="Arial" w:hAnsi="Arial" w:cs="Arial"/>
          <w:noProof/>
          <w:color w:val="000000" w:themeColor="text1"/>
        </w:rPr>
        <w:fldChar w:fldCharType="separate"/>
      </w:r>
      <w:r w:rsidR="00C377A3">
        <w:rPr>
          <w:rFonts w:ascii="Arial" w:hAnsi="Arial" w:cs="Arial"/>
          <w:noProof/>
          <w:color w:val="000000" w:themeColor="text1"/>
        </w:rPr>
        <w:t>6</w:t>
      </w:r>
      <w:r w:rsidR="00150F93" w:rsidRPr="00901567">
        <w:rPr>
          <w:rFonts w:ascii="Arial" w:hAnsi="Arial" w:cs="Arial"/>
          <w:noProof/>
          <w:color w:val="000000" w:themeColor="text1"/>
        </w:rPr>
        <w:fldChar w:fldCharType="end"/>
      </w:r>
    </w:p>
    <w:p w14:paraId="7155BF3C" w14:textId="77777777" w:rsidR="00150F93" w:rsidRPr="00901567" w:rsidRDefault="00150F93">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Tableau 3 : Stations d’observation sur la précipitation.</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_Toc12816011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7</w:t>
      </w:r>
      <w:r w:rsidRPr="00901567">
        <w:rPr>
          <w:rFonts w:ascii="Arial" w:hAnsi="Arial" w:cs="Arial"/>
          <w:noProof/>
          <w:color w:val="000000" w:themeColor="text1"/>
        </w:rPr>
        <w:fldChar w:fldCharType="end"/>
      </w:r>
    </w:p>
    <w:p w14:paraId="0196467B" w14:textId="77777777" w:rsidR="00150F93" w:rsidRPr="00901567" w:rsidRDefault="00150F93">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Tableau 4 : Stations d’observation sur la hauteur d’eau.</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_Toc12816012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9</w:t>
      </w:r>
      <w:r w:rsidRPr="00901567">
        <w:rPr>
          <w:rFonts w:ascii="Arial" w:hAnsi="Arial" w:cs="Arial"/>
          <w:noProof/>
          <w:color w:val="000000" w:themeColor="text1"/>
        </w:rPr>
        <w:fldChar w:fldCharType="end"/>
      </w:r>
    </w:p>
    <w:p w14:paraId="7D1A7C86" w14:textId="37A50E10" w:rsidR="00150F93" w:rsidRPr="00901567" w:rsidRDefault="00582B80">
      <w:pPr>
        <w:pStyle w:val="Tabledesillustrations"/>
        <w:tabs>
          <w:tab w:val="right" w:leader="dot" w:pos="9056"/>
        </w:tabs>
        <w:rPr>
          <w:rFonts w:ascii="Arial" w:eastAsiaTheme="minorEastAsia" w:hAnsi="Arial" w:cs="Arial"/>
          <w:noProof/>
          <w:color w:val="000000" w:themeColor="text1"/>
          <w:lang w:eastAsia="fr-FR"/>
        </w:rPr>
      </w:pPr>
      <w:r>
        <w:rPr>
          <w:rFonts w:ascii="Arial" w:hAnsi="Arial" w:cs="Arial"/>
          <w:noProof/>
          <w:color w:val="000000" w:themeColor="text1"/>
        </w:rPr>
        <w:t>Tableau 5 : B</w:t>
      </w:r>
      <w:r w:rsidR="00150F93" w:rsidRPr="00901567">
        <w:rPr>
          <w:rFonts w:ascii="Arial" w:hAnsi="Arial" w:cs="Arial"/>
          <w:noProof/>
          <w:color w:val="000000" w:themeColor="text1"/>
        </w:rPr>
        <w:t>assins versants d’au moins d’une combinaison de stations (PR-Htemps).</w:t>
      </w:r>
      <w:r w:rsidR="00150F93" w:rsidRPr="00901567">
        <w:rPr>
          <w:rFonts w:ascii="Arial" w:hAnsi="Arial" w:cs="Arial"/>
          <w:noProof/>
          <w:color w:val="000000" w:themeColor="text1"/>
        </w:rPr>
        <w:tab/>
      </w:r>
      <w:r w:rsidR="00150F93" w:rsidRPr="00901567">
        <w:rPr>
          <w:rFonts w:ascii="Arial" w:hAnsi="Arial" w:cs="Arial"/>
          <w:noProof/>
          <w:color w:val="000000" w:themeColor="text1"/>
        </w:rPr>
        <w:fldChar w:fldCharType="begin"/>
      </w:r>
      <w:r w:rsidR="00150F93" w:rsidRPr="00901567">
        <w:rPr>
          <w:rFonts w:ascii="Arial" w:hAnsi="Arial" w:cs="Arial"/>
          <w:noProof/>
          <w:color w:val="000000" w:themeColor="text1"/>
        </w:rPr>
        <w:instrText xml:space="preserve"> PAGEREF _Toc12816013 \h </w:instrText>
      </w:r>
      <w:r w:rsidR="00150F93" w:rsidRPr="00901567">
        <w:rPr>
          <w:rFonts w:ascii="Arial" w:hAnsi="Arial" w:cs="Arial"/>
          <w:noProof/>
          <w:color w:val="000000" w:themeColor="text1"/>
        </w:rPr>
      </w:r>
      <w:r w:rsidR="00150F93" w:rsidRPr="00901567">
        <w:rPr>
          <w:rFonts w:ascii="Arial" w:hAnsi="Arial" w:cs="Arial"/>
          <w:noProof/>
          <w:color w:val="000000" w:themeColor="text1"/>
        </w:rPr>
        <w:fldChar w:fldCharType="separate"/>
      </w:r>
      <w:r w:rsidR="00C377A3">
        <w:rPr>
          <w:rFonts w:ascii="Arial" w:hAnsi="Arial" w:cs="Arial"/>
          <w:noProof/>
          <w:color w:val="000000" w:themeColor="text1"/>
        </w:rPr>
        <w:t>11</w:t>
      </w:r>
      <w:r w:rsidR="00150F93" w:rsidRPr="00901567">
        <w:rPr>
          <w:rFonts w:ascii="Arial" w:hAnsi="Arial" w:cs="Arial"/>
          <w:noProof/>
          <w:color w:val="000000" w:themeColor="text1"/>
        </w:rPr>
        <w:fldChar w:fldCharType="end"/>
      </w:r>
    </w:p>
    <w:p w14:paraId="7C282873" w14:textId="77777777" w:rsidR="00150F93" w:rsidRPr="00901567" w:rsidRDefault="00150F93">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Tableau 6 : Stations pluviométriques du B.V. Lézarde.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_Toc12816014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13</w:t>
      </w:r>
      <w:r w:rsidRPr="00901567">
        <w:rPr>
          <w:rFonts w:ascii="Arial" w:hAnsi="Arial" w:cs="Arial"/>
          <w:noProof/>
          <w:color w:val="000000" w:themeColor="text1"/>
        </w:rPr>
        <w:fldChar w:fldCharType="end"/>
      </w:r>
    </w:p>
    <w:p w14:paraId="2BA4AE41" w14:textId="77777777" w:rsidR="00150F93" w:rsidRPr="00901567" w:rsidRDefault="00150F93">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Tableau 7 : Stations hydrographiques du B.V. Lézarde.</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_Toc12816015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15</w:t>
      </w:r>
      <w:r w:rsidRPr="00901567">
        <w:rPr>
          <w:rFonts w:ascii="Arial" w:hAnsi="Arial" w:cs="Arial"/>
          <w:noProof/>
          <w:color w:val="000000" w:themeColor="text1"/>
        </w:rPr>
        <w:fldChar w:fldCharType="end"/>
      </w:r>
    </w:p>
    <w:p w14:paraId="67BDAB6F" w14:textId="77777777" w:rsidR="00150F93" w:rsidRPr="00901567" w:rsidRDefault="00150F93">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Tableau 8 : Description des combinaisons entre la station pluviométrique STJL et les stations hydrographiques.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_Toc12816016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21</w:t>
      </w:r>
      <w:r w:rsidRPr="00901567">
        <w:rPr>
          <w:rFonts w:ascii="Arial" w:hAnsi="Arial" w:cs="Arial"/>
          <w:noProof/>
          <w:color w:val="000000" w:themeColor="text1"/>
        </w:rPr>
        <w:fldChar w:fldCharType="end"/>
      </w:r>
    </w:p>
    <w:p w14:paraId="7266A786" w14:textId="77777777" w:rsidR="00150F93" w:rsidRPr="00901567" w:rsidRDefault="00150F93">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Tableau 9 : Description des combinaisons entre la station pluviométrique LAMQ et les stations hydrographiques.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_Toc12816017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31</w:t>
      </w:r>
      <w:r w:rsidRPr="00901567">
        <w:rPr>
          <w:rFonts w:ascii="Arial" w:hAnsi="Arial" w:cs="Arial"/>
          <w:noProof/>
          <w:color w:val="000000" w:themeColor="text1"/>
        </w:rPr>
        <w:fldChar w:fldCharType="end"/>
      </w:r>
    </w:p>
    <w:p w14:paraId="6735B697" w14:textId="77777777" w:rsidR="00150F93" w:rsidRPr="00901567" w:rsidRDefault="00150F93">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Tableau 10 : Description des combinaisons entre la station pluviométrique STJO et les stations hydrographiques.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_Toc12816018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34</w:t>
      </w:r>
      <w:r w:rsidRPr="00901567">
        <w:rPr>
          <w:rFonts w:ascii="Arial" w:hAnsi="Arial" w:cs="Arial"/>
          <w:noProof/>
          <w:color w:val="000000" w:themeColor="text1"/>
        </w:rPr>
        <w:fldChar w:fldCharType="end"/>
      </w:r>
    </w:p>
    <w:p w14:paraId="12AAA2E3" w14:textId="77777777" w:rsidR="00150F93" w:rsidRPr="00901567" w:rsidRDefault="00150F93">
      <w:pPr>
        <w:pStyle w:val="Tabledesillustrations"/>
        <w:tabs>
          <w:tab w:val="right" w:leader="dot" w:pos="9056"/>
        </w:tabs>
        <w:rPr>
          <w:rFonts w:ascii="Arial" w:eastAsiaTheme="minorEastAsia" w:hAnsi="Arial" w:cs="Arial"/>
          <w:noProof/>
          <w:color w:val="000000" w:themeColor="text1"/>
          <w:lang w:eastAsia="fr-FR"/>
        </w:rPr>
      </w:pPr>
      <w:r w:rsidRPr="00901567">
        <w:rPr>
          <w:rFonts w:ascii="Arial" w:hAnsi="Arial" w:cs="Arial"/>
          <w:noProof/>
          <w:color w:val="000000" w:themeColor="text1"/>
        </w:rPr>
        <w:t>Tableau 11 : Liste des jours des extrêmes pluviométriques.</w:t>
      </w:r>
      <w:r w:rsidRPr="00901567">
        <w:rPr>
          <w:rFonts w:ascii="Arial" w:hAnsi="Arial" w:cs="Arial"/>
          <w:noProof/>
          <w:color w:val="000000" w:themeColor="text1"/>
        </w:rPr>
        <w:tab/>
      </w:r>
      <w:r w:rsidRPr="00901567">
        <w:rPr>
          <w:rFonts w:ascii="Arial" w:hAnsi="Arial" w:cs="Arial"/>
          <w:noProof/>
          <w:color w:val="000000" w:themeColor="text1"/>
        </w:rPr>
        <w:fldChar w:fldCharType="begin"/>
      </w:r>
      <w:r w:rsidRPr="00901567">
        <w:rPr>
          <w:rFonts w:ascii="Arial" w:hAnsi="Arial" w:cs="Arial"/>
          <w:noProof/>
          <w:color w:val="000000" w:themeColor="text1"/>
        </w:rPr>
        <w:instrText xml:space="preserve"> PAGEREF _Toc12816019 \h </w:instrText>
      </w:r>
      <w:r w:rsidRPr="00901567">
        <w:rPr>
          <w:rFonts w:ascii="Arial" w:hAnsi="Arial" w:cs="Arial"/>
          <w:noProof/>
          <w:color w:val="000000" w:themeColor="text1"/>
        </w:rPr>
      </w:r>
      <w:r w:rsidRPr="00901567">
        <w:rPr>
          <w:rFonts w:ascii="Arial" w:hAnsi="Arial" w:cs="Arial"/>
          <w:noProof/>
          <w:color w:val="000000" w:themeColor="text1"/>
        </w:rPr>
        <w:fldChar w:fldCharType="separate"/>
      </w:r>
      <w:r w:rsidR="00C377A3">
        <w:rPr>
          <w:rFonts w:ascii="Arial" w:hAnsi="Arial" w:cs="Arial"/>
          <w:noProof/>
          <w:color w:val="000000" w:themeColor="text1"/>
        </w:rPr>
        <w:t>38</w:t>
      </w:r>
      <w:r w:rsidRPr="00901567">
        <w:rPr>
          <w:rFonts w:ascii="Arial" w:hAnsi="Arial" w:cs="Arial"/>
          <w:noProof/>
          <w:color w:val="000000" w:themeColor="text1"/>
        </w:rPr>
        <w:fldChar w:fldCharType="end"/>
      </w:r>
    </w:p>
    <w:p w14:paraId="2515A054" w14:textId="77777777" w:rsidR="00150F93" w:rsidRPr="00901567" w:rsidRDefault="00150F93" w:rsidP="00512946">
      <w:pPr>
        <w:rPr>
          <w:rFonts w:ascii="Arial" w:hAnsi="Arial" w:cs="Arial"/>
          <w:color w:val="000000" w:themeColor="text1"/>
        </w:rPr>
      </w:pPr>
      <w:r w:rsidRPr="00901567">
        <w:rPr>
          <w:rFonts w:ascii="Arial" w:hAnsi="Arial" w:cs="Arial"/>
          <w:color w:val="000000" w:themeColor="text1"/>
        </w:rPr>
        <w:fldChar w:fldCharType="end"/>
      </w:r>
    </w:p>
    <w:sectPr w:rsidR="00150F93" w:rsidRPr="00901567" w:rsidSect="00422024">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5160DF" w14:textId="77777777" w:rsidR="00D141C6" w:rsidRDefault="00D141C6" w:rsidP="00330752">
      <w:r>
        <w:separator/>
      </w:r>
    </w:p>
  </w:endnote>
  <w:endnote w:type="continuationSeparator" w:id="0">
    <w:p w14:paraId="44679C5C" w14:textId="77777777" w:rsidR="00D141C6" w:rsidRDefault="00D141C6" w:rsidP="003307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宋体">
    <w:charset w:val="86"/>
    <w:family w:val="auto"/>
    <w:pitch w:val="variable"/>
    <w:sig w:usb0="00000003" w:usb1="288F0000" w:usb2="00000016" w:usb3="00000000" w:csb0="00040001"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D5D9BC" w14:textId="77777777" w:rsidR="000D40D3" w:rsidRDefault="000D40D3" w:rsidP="00FB4BCF">
    <w:pPr>
      <w:pStyle w:val="Pieddepage"/>
      <w:framePr w:wrap="none"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0A8B6CB4" w14:textId="77777777" w:rsidR="000D40D3" w:rsidRDefault="000D40D3">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AEEFA" w14:textId="77777777" w:rsidR="000D40D3" w:rsidRDefault="000D40D3" w:rsidP="00FB4BCF">
    <w:pPr>
      <w:pStyle w:val="Pieddepage"/>
      <w:framePr w:wrap="none"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C377A3">
      <w:rPr>
        <w:rStyle w:val="Numrodepage"/>
        <w:noProof/>
      </w:rPr>
      <w:t>1</w:t>
    </w:r>
    <w:r>
      <w:rPr>
        <w:rStyle w:val="Numrodepage"/>
      </w:rPr>
      <w:fldChar w:fldCharType="end"/>
    </w:r>
  </w:p>
  <w:p w14:paraId="63C6BB43" w14:textId="77777777" w:rsidR="000D40D3" w:rsidRDefault="000D40D3">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989FB8" w14:textId="77777777" w:rsidR="00D141C6" w:rsidRDefault="00D141C6" w:rsidP="00330752">
      <w:r>
        <w:separator/>
      </w:r>
    </w:p>
  </w:footnote>
  <w:footnote w:type="continuationSeparator" w:id="0">
    <w:p w14:paraId="5E7E47A1" w14:textId="77777777" w:rsidR="00D141C6" w:rsidRDefault="00D141C6" w:rsidP="00330752">
      <w:r>
        <w:continuationSeparator/>
      </w:r>
    </w:p>
  </w:footnote>
  <w:footnote w:id="1">
    <w:p w14:paraId="6E9AFDBB" w14:textId="77777777" w:rsidR="000D40D3" w:rsidRPr="0078151A" w:rsidRDefault="000D40D3" w:rsidP="001F4C52">
      <w:pPr>
        <w:pStyle w:val="Notedebasdepage"/>
        <w:jc w:val="both"/>
        <w:rPr>
          <w:rFonts w:ascii="Arial" w:hAnsi="Arial" w:cs="Arial"/>
        </w:rPr>
      </w:pPr>
      <w:r w:rsidRPr="0078151A">
        <w:rPr>
          <w:rStyle w:val="Appelnotedebasdep"/>
          <w:rFonts w:ascii="Arial" w:hAnsi="Arial" w:cs="Arial"/>
        </w:rPr>
        <w:footnoteRef/>
      </w:r>
      <w:r w:rsidRPr="0078151A">
        <w:rPr>
          <w:rFonts w:ascii="Arial" w:hAnsi="Arial" w:cs="Arial"/>
        </w:rPr>
        <w:t xml:space="preserve"> Les cours d’eau et plans d’eau dans le Bassin Martinique : </w:t>
      </w:r>
      <w:hyperlink r:id="rId1" w:history="1">
        <w:r w:rsidRPr="0078151A">
          <w:rPr>
            <w:rStyle w:val="Lienhypertexte"/>
            <w:rFonts w:ascii="Arial" w:hAnsi="Arial" w:cs="Arial"/>
          </w:rPr>
          <w:t>http://www.martinique.eaufrance.fr/spip.php?rubrique19</w:t>
        </w:r>
      </w:hyperlink>
      <w:r w:rsidRPr="0078151A">
        <w:rPr>
          <w:rFonts w:ascii="Arial" w:hAnsi="Arial" w:cs="Arial"/>
        </w:rPr>
        <w:t xml:space="preserve"> </w:t>
      </w:r>
    </w:p>
  </w:footnote>
  <w:footnote w:id="2">
    <w:p w14:paraId="45F79ECD" w14:textId="04E3A933" w:rsidR="000D40D3" w:rsidRPr="002C09F9" w:rsidRDefault="000D40D3">
      <w:pPr>
        <w:pStyle w:val="Notedebasdepage"/>
        <w:rPr>
          <w:rFonts w:ascii="Arial" w:hAnsi="Arial" w:cs="Arial"/>
        </w:rPr>
      </w:pPr>
      <w:r w:rsidRPr="002C09F9">
        <w:rPr>
          <w:rStyle w:val="Appelnotedebasdep"/>
          <w:rFonts w:ascii="Arial" w:hAnsi="Arial" w:cs="Arial"/>
        </w:rPr>
        <w:footnoteRef/>
      </w:r>
      <w:r w:rsidRPr="002C09F9">
        <w:rPr>
          <w:rFonts w:ascii="Arial" w:hAnsi="Arial" w:cs="Arial"/>
        </w:rPr>
        <w:t xml:space="preserve"> IGN : Institut National de l’information Géographique et forestières, </w:t>
      </w:r>
      <w:hyperlink r:id="rId2" w:history="1">
        <w:r w:rsidRPr="002C09F9">
          <w:rPr>
            <w:rStyle w:val="Lienhypertexte"/>
            <w:rFonts w:ascii="Arial" w:hAnsi="Arial" w:cs="Arial"/>
          </w:rPr>
          <w:t>http://professionnels.ign.fr/</w:t>
        </w:r>
      </w:hyperlink>
    </w:p>
  </w:footnote>
  <w:footnote w:id="3">
    <w:p w14:paraId="5D884565" w14:textId="555D74B8" w:rsidR="000D40D3" w:rsidRDefault="000D40D3">
      <w:pPr>
        <w:pStyle w:val="Notedebasdepage"/>
      </w:pPr>
      <w:r w:rsidRPr="002C09F9">
        <w:rPr>
          <w:rStyle w:val="Appelnotedebasdep"/>
          <w:rFonts w:ascii="Arial" w:hAnsi="Arial" w:cs="Arial"/>
        </w:rPr>
        <w:footnoteRef/>
      </w:r>
      <w:r w:rsidRPr="002C09F9">
        <w:rPr>
          <w:rFonts w:ascii="Arial" w:hAnsi="Arial" w:cs="Arial"/>
        </w:rPr>
        <w:t xml:space="preserve"> INSEE : Institut National de la Statistique et des Études Économiques, </w:t>
      </w:r>
      <w:hyperlink r:id="rId3" w:history="1">
        <w:r w:rsidRPr="002C09F9">
          <w:rPr>
            <w:rStyle w:val="Lienhypertexte"/>
            <w:rFonts w:ascii="Arial" w:hAnsi="Arial" w:cs="Arial"/>
          </w:rPr>
          <w:t>https://www.insee.fr/fr/accueil</w:t>
        </w:r>
      </w:hyperlink>
      <w:r>
        <w:t xml:space="preserve"> </w:t>
      </w:r>
    </w:p>
  </w:footnote>
  <w:footnote w:id="4">
    <w:p w14:paraId="5CAD9479" w14:textId="77777777" w:rsidR="000D40D3" w:rsidRPr="007D5CD0" w:rsidRDefault="000D40D3" w:rsidP="00180392">
      <w:pPr>
        <w:pStyle w:val="Notedebasdepage"/>
        <w:jc w:val="both"/>
        <w:rPr>
          <w:rFonts w:ascii="Arial" w:hAnsi="Arial" w:cs="Arial"/>
        </w:rPr>
      </w:pPr>
      <w:r w:rsidRPr="007D5CD0">
        <w:rPr>
          <w:rStyle w:val="Appelnotedebasdep"/>
          <w:rFonts w:ascii="Arial" w:hAnsi="Arial" w:cs="Arial"/>
        </w:rPr>
        <w:footnoteRef/>
      </w:r>
      <w:r w:rsidRPr="007D5CD0">
        <w:rPr>
          <w:rFonts w:ascii="Arial" w:hAnsi="Arial" w:cs="Arial"/>
        </w:rPr>
        <w:t xml:space="preserve"> </w:t>
      </w:r>
      <w:proofErr w:type="spellStart"/>
      <w:r w:rsidRPr="007D5CD0">
        <w:rPr>
          <w:rFonts w:ascii="Arial" w:hAnsi="Arial" w:cs="Arial"/>
          <w:b/>
        </w:rPr>
        <w:t>Publithèque</w:t>
      </w:r>
      <w:proofErr w:type="spellEnd"/>
      <w:r w:rsidRPr="007D5CD0">
        <w:rPr>
          <w:rFonts w:ascii="Arial" w:hAnsi="Arial" w:cs="Arial"/>
        </w:rPr>
        <w:t xml:space="preserve"> – Météo-France : </w:t>
      </w:r>
      <w:hyperlink r:id="rId4" w:history="1">
        <w:r w:rsidRPr="007D5CD0">
          <w:rPr>
            <w:rStyle w:val="Lienhypertexte"/>
            <w:rFonts w:ascii="Arial" w:hAnsi="Arial" w:cs="Arial"/>
          </w:rPr>
          <w:t>https://publitheque.meteo.fr/</w:t>
        </w:r>
      </w:hyperlink>
      <w:r w:rsidRPr="007D5CD0">
        <w:rPr>
          <w:rFonts w:ascii="Arial" w:hAnsi="Arial" w:cs="Arial"/>
        </w:rPr>
        <w:t>, ce portail fournit le service internet d’accès aux données climatiques publiques de Météo-France.</w:t>
      </w:r>
    </w:p>
  </w:footnote>
  <w:footnote w:id="5">
    <w:p w14:paraId="31E00FF4" w14:textId="77777777" w:rsidR="000D40D3" w:rsidRDefault="000D40D3" w:rsidP="00120EC2">
      <w:pPr>
        <w:pStyle w:val="Notedebasdepage"/>
        <w:jc w:val="both"/>
        <w:rPr>
          <w:rFonts w:ascii="Arial" w:hAnsi="Arial" w:cs="Arial"/>
        </w:rPr>
      </w:pPr>
      <w:r w:rsidRPr="007D5CD0">
        <w:rPr>
          <w:rStyle w:val="Appelnotedebasdep"/>
          <w:rFonts w:ascii="Arial" w:hAnsi="Arial" w:cs="Arial"/>
        </w:rPr>
        <w:footnoteRef/>
      </w:r>
      <w:r w:rsidRPr="007D5CD0">
        <w:rPr>
          <w:rFonts w:ascii="Arial" w:hAnsi="Arial" w:cs="Arial"/>
        </w:rPr>
        <w:t xml:space="preserve"> </w:t>
      </w:r>
      <w:r w:rsidRPr="007D5CD0">
        <w:rPr>
          <w:rFonts w:ascii="Arial" w:hAnsi="Arial" w:cs="Arial"/>
          <w:b/>
        </w:rPr>
        <w:t>HYDRO</w:t>
      </w:r>
      <w:r w:rsidRPr="007D5CD0">
        <w:rPr>
          <w:rFonts w:ascii="Arial" w:hAnsi="Arial" w:cs="Arial"/>
        </w:rPr>
        <w:t xml:space="preserve"> : la banque de données nationale qui stocke les mesures de hauteur d’eau et de débit. La majorité des données accessibles sur la banque de données HYDRO pour proviennent des informations recueillies par les 3000 stations hydrométriques qui constituent le réseau de mesure français, opéré par les unités d’hydrométrie au sein des Directions Régionales de l’Environnement de l’Aménagement et du Logement (DREAL). Au-delà des unités d’hydrométrie en DREAL, d’autres organismes alimentent la banque HYDRO : agences de l’eau, conseils généraux, ÉLECTRICITÉ de France, organismes de </w:t>
      </w:r>
    </w:p>
    <w:p w14:paraId="7BD0E02C" w14:textId="77777777" w:rsidR="000D40D3" w:rsidRPr="007D5CD0" w:rsidRDefault="000D40D3" w:rsidP="00120EC2">
      <w:pPr>
        <w:pStyle w:val="Notedebasdepage"/>
        <w:jc w:val="both"/>
        <w:rPr>
          <w:rFonts w:ascii="Arial" w:hAnsi="Arial" w:cs="Arial"/>
        </w:rPr>
      </w:pPr>
      <w:proofErr w:type="gramStart"/>
      <w:r w:rsidRPr="007D5CD0">
        <w:rPr>
          <w:rFonts w:ascii="Arial" w:hAnsi="Arial" w:cs="Arial"/>
        </w:rPr>
        <w:t>recherche</w:t>
      </w:r>
      <w:proofErr w:type="gramEnd"/>
      <w:r w:rsidRPr="007D5CD0">
        <w:rPr>
          <w:rFonts w:ascii="Arial" w:hAnsi="Arial" w:cs="Arial"/>
        </w:rPr>
        <w:t xml:space="preserve"> (IRSTEA, universités, …), compagnies d’aménagement (Source : MTES, Ministère de la Transition écologique et solidaire).</w:t>
      </w:r>
    </w:p>
  </w:footnote>
  <w:footnote w:id="6">
    <w:p w14:paraId="41C0D9B5" w14:textId="5D696C4F" w:rsidR="000D40D3" w:rsidRPr="00D5185C" w:rsidRDefault="000D40D3" w:rsidP="00D5185C">
      <w:pPr>
        <w:pStyle w:val="Notedebasdepage"/>
        <w:jc w:val="both"/>
        <w:rPr>
          <w:rFonts w:ascii="Arial" w:hAnsi="Arial" w:cs="Arial"/>
        </w:rPr>
      </w:pPr>
      <w:r w:rsidRPr="00D5185C">
        <w:rPr>
          <w:rStyle w:val="Appelnotedebasdep"/>
          <w:rFonts w:ascii="Arial" w:hAnsi="Arial" w:cs="Arial"/>
        </w:rPr>
        <w:footnoteRef/>
      </w:r>
      <w:r w:rsidRPr="00D5185C">
        <w:rPr>
          <w:rFonts w:ascii="Arial" w:hAnsi="Arial" w:cs="Arial"/>
        </w:rPr>
        <w:t xml:space="preserve"> </w:t>
      </w:r>
      <w:r w:rsidRPr="00D5185C">
        <w:rPr>
          <w:rFonts w:ascii="Arial" w:hAnsi="Arial" w:cs="Arial"/>
          <w:b/>
        </w:rPr>
        <w:t>Bassin</w:t>
      </w:r>
      <w:r w:rsidRPr="00D5185C">
        <w:rPr>
          <w:rFonts w:ascii="Arial" w:hAnsi="Arial" w:cs="Arial"/>
        </w:rPr>
        <w:t> : un ensemble de terre irriguées par un même réseau hydrographique : un fleuve, avec tous ses affluents et tous les cours d’eau qui les alimentent. Ces terres collectent les précipitations et contribuent au débit du fleuve. L’eau y acquiert sa composition chimique et reflète les processus naturels et les activités humaines qui s’y produisent. À l’intérieur d’un même bassin, toutes les eaux reçues suivent, du fait du relief, une pente naturelle commune vers la même mer. Un bassin hydrographique constitue un système écologique cohérent formé de différents éléments : l’eau, la terre et les ressources minérales, végétales et animales (Source : ADES).</w:t>
      </w:r>
    </w:p>
  </w:footnote>
  <w:footnote w:id="7">
    <w:p w14:paraId="68DA9C0C" w14:textId="750E30E2" w:rsidR="000D40D3" w:rsidRDefault="000D40D3" w:rsidP="001B6F71">
      <w:pPr>
        <w:pStyle w:val="Notedebasdepage"/>
        <w:jc w:val="both"/>
      </w:pPr>
      <w:r>
        <w:rPr>
          <w:rStyle w:val="Appelnotedebasdep"/>
        </w:rPr>
        <w:footnoteRef/>
      </w:r>
      <w:r>
        <w:t xml:space="preserve"> </w:t>
      </w:r>
      <w:r w:rsidRPr="001B6F71">
        <w:rPr>
          <w:rFonts w:ascii="Arial" w:hAnsi="Arial" w:cs="Arial"/>
          <w:b/>
        </w:rPr>
        <w:t>Sandre</w:t>
      </w:r>
      <w:r w:rsidRPr="001B6F71">
        <w:rPr>
          <w:rFonts w:ascii="Arial" w:hAnsi="Arial" w:cs="Arial"/>
        </w:rPr>
        <w:t xml:space="preserve"> : Service d’administration nationale des données et référentiels sur l’eau, </w:t>
      </w:r>
      <w:hyperlink r:id="rId5" w:history="1">
        <w:r w:rsidRPr="001B6F71">
          <w:rPr>
            <w:rStyle w:val="Lienhypertexte"/>
            <w:rFonts w:ascii="Arial" w:hAnsi="Arial" w:cs="Arial"/>
          </w:rPr>
          <w:t>www.sandre.eaufrance.fr</w:t>
        </w:r>
      </w:hyperlink>
    </w:p>
  </w:footnote>
  <w:footnote w:id="8">
    <w:p w14:paraId="03AE74C2" w14:textId="60DA67A2" w:rsidR="000D40D3" w:rsidRDefault="000D40D3" w:rsidP="004111AD">
      <w:pPr>
        <w:pStyle w:val="Notedebasdepage"/>
        <w:jc w:val="both"/>
      </w:pPr>
      <w:r>
        <w:rPr>
          <w:rStyle w:val="Appelnotedebasdep"/>
        </w:rPr>
        <w:footnoteRef/>
      </w:r>
      <w:r>
        <w:t xml:space="preserve"> </w:t>
      </w:r>
      <w:r w:rsidRPr="00BF42D9">
        <w:rPr>
          <w:rFonts w:ascii="Arial" w:hAnsi="Arial" w:cs="Arial"/>
          <w:b/>
        </w:rPr>
        <w:t>Coefficient de corrélation Pearson </w:t>
      </w:r>
      <w:r w:rsidRPr="00516A8D">
        <w:rPr>
          <w:rFonts w:ascii="Arial" w:hAnsi="Arial" w:cs="Arial"/>
        </w:rPr>
        <w:t>: coefficient de corrélation qui mesure la relation linéaire (« proportionnalité ») entre les valeurs de deux variables</w:t>
      </w:r>
      <w:r>
        <w:rPr>
          <w:rFonts w:ascii="Arial" w:hAnsi="Arial" w:cs="Arial"/>
        </w:rPr>
        <w:t xml:space="preserve"> (Y = </w:t>
      </w:r>
      <w:proofErr w:type="spellStart"/>
      <w:r>
        <w:rPr>
          <w:rFonts w:ascii="Arial" w:hAnsi="Arial" w:cs="Arial"/>
        </w:rPr>
        <w:t>aX</w:t>
      </w:r>
      <w:proofErr w:type="spellEnd"/>
      <w:r>
        <w:rPr>
          <w:rFonts w:ascii="Arial" w:hAnsi="Arial" w:cs="Arial"/>
        </w:rPr>
        <w:t xml:space="preserve"> + b)</w:t>
      </w:r>
      <w:r w:rsidRPr="00516A8D">
        <w:rPr>
          <w:rFonts w:ascii="Arial" w:hAnsi="Arial" w:cs="Arial"/>
        </w:rPr>
        <w:t>. La valeur de la corrélation ne dépend pas des unités de mesures.</w:t>
      </w:r>
    </w:p>
  </w:footnote>
  <w:footnote w:id="9">
    <w:p w14:paraId="782E422E" w14:textId="77777777" w:rsidR="000D40D3" w:rsidRPr="00144B33" w:rsidRDefault="000D40D3" w:rsidP="00F1307C">
      <w:pPr>
        <w:pStyle w:val="Notedebasdepage"/>
        <w:jc w:val="both"/>
        <w:rPr>
          <w:rFonts w:ascii="Arial" w:hAnsi="Arial" w:cs="Arial"/>
        </w:rPr>
      </w:pPr>
      <w:r>
        <w:rPr>
          <w:rStyle w:val="Appelnotedebasdep"/>
        </w:rPr>
        <w:footnoteRef/>
      </w:r>
      <w:r>
        <w:t xml:space="preserve"> </w:t>
      </w:r>
      <w:r w:rsidRPr="00F1307C">
        <w:rPr>
          <w:rFonts w:ascii="Arial" w:hAnsi="Arial" w:cs="Arial"/>
          <w:b/>
        </w:rPr>
        <w:t>Corrélation de Spearman :</w:t>
      </w:r>
      <w:r>
        <w:rPr>
          <w:rFonts w:ascii="Arial" w:hAnsi="Arial" w:cs="Arial"/>
        </w:rPr>
        <w:t xml:space="preserve"> une mesure de dépendance statistique non paramétrique entre deux variables. Cette méthode consiste à trouver un coefficient de corrélation, non pas entre les valeurs prises par les deux variables mais entre les rangs de ces valeurs. Elle estime à quel point la relation entre deux variables peut être décrite par une fonction monotone.</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3640981"/>
    <w:multiLevelType w:val="multilevel"/>
    <w:tmpl w:val="55DEAEAA"/>
    <w:lvl w:ilvl="0">
      <w:start w:val="1"/>
      <w:numFmt w:val="decimal"/>
      <w:lvlText w:val="%1."/>
      <w:lvlJc w:val="left"/>
      <w:pPr>
        <w:ind w:left="360" w:hanging="360"/>
      </w:pPr>
      <w:rPr>
        <w:rFonts w:ascii="Arial" w:eastAsia="宋体" w:hAnsi="Arial" w:cs="Arial"/>
        <w:color w:val="000000" w:themeColor="text1"/>
      </w:rPr>
    </w:lvl>
    <w:lvl w:ilvl="1">
      <w:start w:val="1"/>
      <w:numFmt w:val="decimal"/>
      <w:isLgl/>
      <w:lvlText w:val="%1.%2."/>
      <w:lvlJc w:val="left"/>
      <w:pPr>
        <w:ind w:left="720" w:hanging="720"/>
      </w:pPr>
      <w:rPr>
        <w:rFonts w:hint="default"/>
        <w:color w:val="000000" w:themeColor="text1"/>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
    <w:nsid w:val="46294343"/>
    <w:multiLevelType w:val="hybridMultilevel"/>
    <w:tmpl w:val="228A623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5DB93ECE"/>
    <w:multiLevelType w:val="hybridMultilevel"/>
    <w:tmpl w:val="CBE22186"/>
    <w:lvl w:ilvl="0" w:tplc="040C000F">
      <w:start w:val="5"/>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5DED0C9E"/>
    <w:multiLevelType w:val="hybridMultilevel"/>
    <w:tmpl w:val="5588ADCE"/>
    <w:lvl w:ilvl="0" w:tplc="1F3CA9DE">
      <w:start w:val="3"/>
      <w:numFmt w:val="bullet"/>
      <w:lvlText w:val="-"/>
      <w:lvlJc w:val="left"/>
      <w:pPr>
        <w:ind w:left="720" w:hanging="360"/>
      </w:pPr>
      <w:rPr>
        <w:rFonts w:ascii="Arial" w:eastAsia="宋体"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9"/>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5BC6"/>
    <w:rsid w:val="000102D5"/>
    <w:rsid w:val="000129E9"/>
    <w:rsid w:val="00033C61"/>
    <w:rsid w:val="00057F50"/>
    <w:rsid w:val="00087F8C"/>
    <w:rsid w:val="00090A2B"/>
    <w:rsid w:val="00095BC6"/>
    <w:rsid w:val="000B390D"/>
    <w:rsid w:val="000D40D3"/>
    <w:rsid w:val="000E7ED2"/>
    <w:rsid w:val="001011DE"/>
    <w:rsid w:val="00102011"/>
    <w:rsid w:val="001075DF"/>
    <w:rsid w:val="00120EC2"/>
    <w:rsid w:val="00122C7D"/>
    <w:rsid w:val="001249FB"/>
    <w:rsid w:val="00150F93"/>
    <w:rsid w:val="00156A43"/>
    <w:rsid w:val="001711F2"/>
    <w:rsid w:val="00180392"/>
    <w:rsid w:val="00186F6A"/>
    <w:rsid w:val="001A5850"/>
    <w:rsid w:val="001B6F71"/>
    <w:rsid w:val="001E123C"/>
    <w:rsid w:val="001F4C52"/>
    <w:rsid w:val="002025DD"/>
    <w:rsid w:val="00205B5E"/>
    <w:rsid w:val="00231A7E"/>
    <w:rsid w:val="002A4185"/>
    <w:rsid w:val="002C09F9"/>
    <w:rsid w:val="002E7156"/>
    <w:rsid w:val="002F546F"/>
    <w:rsid w:val="00311760"/>
    <w:rsid w:val="00330752"/>
    <w:rsid w:val="00332ADA"/>
    <w:rsid w:val="00361B66"/>
    <w:rsid w:val="003B272D"/>
    <w:rsid w:val="003D0F81"/>
    <w:rsid w:val="00405704"/>
    <w:rsid w:val="00407B4F"/>
    <w:rsid w:val="004111AD"/>
    <w:rsid w:val="00422024"/>
    <w:rsid w:val="00435513"/>
    <w:rsid w:val="00445748"/>
    <w:rsid w:val="00446570"/>
    <w:rsid w:val="00453909"/>
    <w:rsid w:val="004B2D49"/>
    <w:rsid w:val="004C0768"/>
    <w:rsid w:val="004D20CC"/>
    <w:rsid w:val="004F1775"/>
    <w:rsid w:val="00502D56"/>
    <w:rsid w:val="00512946"/>
    <w:rsid w:val="00515CEF"/>
    <w:rsid w:val="00530554"/>
    <w:rsid w:val="00530B18"/>
    <w:rsid w:val="005337C5"/>
    <w:rsid w:val="00535C7B"/>
    <w:rsid w:val="0055279C"/>
    <w:rsid w:val="005617A1"/>
    <w:rsid w:val="00582B80"/>
    <w:rsid w:val="00585038"/>
    <w:rsid w:val="005B21FE"/>
    <w:rsid w:val="005D2788"/>
    <w:rsid w:val="005D6E0B"/>
    <w:rsid w:val="005E400C"/>
    <w:rsid w:val="005F69F4"/>
    <w:rsid w:val="006200FE"/>
    <w:rsid w:val="006206A4"/>
    <w:rsid w:val="0062736A"/>
    <w:rsid w:val="00633472"/>
    <w:rsid w:val="00640872"/>
    <w:rsid w:val="00641E86"/>
    <w:rsid w:val="006553DE"/>
    <w:rsid w:val="0065613A"/>
    <w:rsid w:val="00663E3B"/>
    <w:rsid w:val="0066524C"/>
    <w:rsid w:val="006A0BFC"/>
    <w:rsid w:val="006A7701"/>
    <w:rsid w:val="006C350A"/>
    <w:rsid w:val="006D7681"/>
    <w:rsid w:val="006E04BC"/>
    <w:rsid w:val="006F0F74"/>
    <w:rsid w:val="006F41A8"/>
    <w:rsid w:val="007203BD"/>
    <w:rsid w:val="00730621"/>
    <w:rsid w:val="0078151A"/>
    <w:rsid w:val="007A1C36"/>
    <w:rsid w:val="007A484E"/>
    <w:rsid w:val="007D5CD0"/>
    <w:rsid w:val="007F098D"/>
    <w:rsid w:val="007F1D7A"/>
    <w:rsid w:val="00820E2B"/>
    <w:rsid w:val="008379DB"/>
    <w:rsid w:val="008554FF"/>
    <w:rsid w:val="008631E7"/>
    <w:rsid w:val="00882315"/>
    <w:rsid w:val="008854A1"/>
    <w:rsid w:val="00886D05"/>
    <w:rsid w:val="008A6D5B"/>
    <w:rsid w:val="008B5A6B"/>
    <w:rsid w:val="00901567"/>
    <w:rsid w:val="009033B9"/>
    <w:rsid w:val="00941D49"/>
    <w:rsid w:val="00955818"/>
    <w:rsid w:val="00980B43"/>
    <w:rsid w:val="00982416"/>
    <w:rsid w:val="009936BD"/>
    <w:rsid w:val="009B513E"/>
    <w:rsid w:val="009B682C"/>
    <w:rsid w:val="009C467E"/>
    <w:rsid w:val="009E0D04"/>
    <w:rsid w:val="00A077DB"/>
    <w:rsid w:val="00A17BB8"/>
    <w:rsid w:val="00A44095"/>
    <w:rsid w:val="00A70417"/>
    <w:rsid w:val="00A7780A"/>
    <w:rsid w:val="00A91D06"/>
    <w:rsid w:val="00AD357F"/>
    <w:rsid w:val="00AF2DF6"/>
    <w:rsid w:val="00B05146"/>
    <w:rsid w:val="00B1023B"/>
    <w:rsid w:val="00B17095"/>
    <w:rsid w:val="00B33207"/>
    <w:rsid w:val="00B359AB"/>
    <w:rsid w:val="00B36A00"/>
    <w:rsid w:val="00B5646E"/>
    <w:rsid w:val="00B67E1D"/>
    <w:rsid w:val="00B8492A"/>
    <w:rsid w:val="00B87563"/>
    <w:rsid w:val="00B9198F"/>
    <w:rsid w:val="00BB1F33"/>
    <w:rsid w:val="00BC2DDC"/>
    <w:rsid w:val="00BC5509"/>
    <w:rsid w:val="00BD4030"/>
    <w:rsid w:val="00BD7CED"/>
    <w:rsid w:val="00BE161E"/>
    <w:rsid w:val="00BF532A"/>
    <w:rsid w:val="00BF5D9E"/>
    <w:rsid w:val="00C33241"/>
    <w:rsid w:val="00C34031"/>
    <w:rsid w:val="00C377A3"/>
    <w:rsid w:val="00C6213D"/>
    <w:rsid w:val="00C7164D"/>
    <w:rsid w:val="00C82221"/>
    <w:rsid w:val="00C85890"/>
    <w:rsid w:val="00C97456"/>
    <w:rsid w:val="00CA6D20"/>
    <w:rsid w:val="00CB5B05"/>
    <w:rsid w:val="00CE0D60"/>
    <w:rsid w:val="00D141C6"/>
    <w:rsid w:val="00D27434"/>
    <w:rsid w:val="00D5185C"/>
    <w:rsid w:val="00D53813"/>
    <w:rsid w:val="00D573AC"/>
    <w:rsid w:val="00D61C34"/>
    <w:rsid w:val="00D71AF6"/>
    <w:rsid w:val="00D8086F"/>
    <w:rsid w:val="00DB3ABC"/>
    <w:rsid w:val="00DC3249"/>
    <w:rsid w:val="00DE4D19"/>
    <w:rsid w:val="00E017FF"/>
    <w:rsid w:val="00E16C7A"/>
    <w:rsid w:val="00E3074D"/>
    <w:rsid w:val="00E36A8A"/>
    <w:rsid w:val="00E402BB"/>
    <w:rsid w:val="00E40AB6"/>
    <w:rsid w:val="00E4231D"/>
    <w:rsid w:val="00E55E6D"/>
    <w:rsid w:val="00E81403"/>
    <w:rsid w:val="00EF0E7F"/>
    <w:rsid w:val="00EF4954"/>
    <w:rsid w:val="00F1307C"/>
    <w:rsid w:val="00F3265A"/>
    <w:rsid w:val="00F44902"/>
    <w:rsid w:val="00F730B8"/>
    <w:rsid w:val="00F77CA0"/>
    <w:rsid w:val="00FA237E"/>
    <w:rsid w:val="00FA4B79"/>
    <w:rsid w:val="00FB4BCF"/>
    <w:rsid w:val="00FC57EA"/>
    <w:rsid w:val="00FF2AB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F0C4E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宋体" w:hAnsiTheme="minorHAnsi" w:cstheme="minorBidi"/>
        <w:sz w:val="24"/>
        <w:szCs w:val="24"/>
        <w:lang w:val="fr-FR"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5146"/>
  </w:style>
  <w:style w:type="paragraph" w:styleId="Titre1">
    <w:name w:val="heading 1"/>
    <w:basedOn w:val="Normal"/>
    <w:next w:val="Normal"/>
    <w:link w:val="Titre1Car"/>
    <w:uiPriority w:val="9"/>
    <w:qFormat/>
    <w:rsid w:val="007F1D7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7F1D7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A91D06"/>
    <w:pPr>
      <w:keepNext/>
      <w:keepLines/>
      <w:spacing w:before="40"/>
      <w:outlineLvl w:val="2"/>
    </w:pPr>
    <w:rPr>
      <w:rFonts w:asciiTheme="majorHAnsi" w:eastAsiaTheme="majorEastAsia" w:hAnsiTheme="majorHAnsi" w:cstheme="majorBidi"/>
      <w:color w:val="1F4D78" w:themeColor="accent1" w:themeShade="7F"/>
    </w:rPr>
  </w:style>
  <w:style w:type="paragraph" w:styleId="Titre4">
    <w:name w:val="heading 4"/>
    <w:basedOn w:val="Normal"/>
    <w:next w:val="Normal"/>
    <w:link w:val="Titre4Car"/>
    <w:uiPriority w:val="9"/>
    <w:unhideWhenUsed/>
    <w:qFormat/>
    <w:rsid w:val="00C85890"/>
    <w:pPr>
      <w:keepNext/>
      <w:keepLines/>
      <w:spacing w:before="4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iPriority w:val="9"/>
    <w:unhideWhenUsed/>
    <w:qFormat/>
    <w:rsid w:val="00C85890"/>
    <w:pPr>
      <w:keepNext/>
      <w:keepLines/>
      <w:spacing w:before="40"/>
      <w:outlineLvl w:val="4"/>
    </w:pPr>
    <w:rPr>
      <w:rFonts w:asciiTheme="majorHAnsi" w:eastAsiaTheme="majorEastAsia" w:hAnsiTheme="majorHAnsi" w:cstheme="majorBidi"/>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unhideWhenUsed/>
    <w:rsid w:val="00330752"/>
    <w:pPr>
      <w:tabs>
        <w:tab w:val="center" w:pos="4536"/>
        <w:tab w:val="right" w:pos="9072"/>
      </w:tabs>
    </w:pPr>
  </w:style>
  <w:style w:type="character" w:customStyle="1" w:styleId="PieddepageCar">
    <w:name w:val="Pied de page Car"/>
    <w:basedOn w:val="Policepardfaut"/>
    <w:link w:val="Pieddepage"/>
    <w:uiPriority w:val="99"/>
    <w:rsid w:val="00330752"/>
  </w:style>
  <w:style w:type="character" w:styleId="Numrodepage">
    <w:name w:val="page number"/>
    <w:basedOn w:val="Policepardfaut"/>
    <w:uiPriority w:val="99"/>
    <w:semiHidden/>
    <w:unhideWhenUsed/>
    <w:rsid w:val="00330752"/>
  </w:style>
  <w:style w:type="character" w:styleId="Lienhypertexte">
    <w:name w:val="Hyperlink"/>
    <w:basedOn w:val="Policepardfaut"/>
    <w:uiPriority w:val="99"/>
    <w:unhideWhenUsed/>
    <w:rsid w:val="001F4C52"/>
    <w:rPr>
      <w:color w:val="0563C1" w:themeColor="hyperlink"/>
      <w:u w:val="single"/>
    </w:rPr>
  </w:style>
  <w:style w:type="paragraph" w:styleId="Notedebasdepage">
    <w:name w:val="footnote text"/>
    <w:basedOn w:val="Normal"/>
    <w:link w:val="NotedebasdepageCar"/>
    <w:uiPriority w:val="99"/>
    <w:unhideWhenUsed/>
    <w:rsid w:val="001F4C52"/>
    <w:rPr>
      <w:rFonts w:eastAsiaTheme="minorEastAsia"/>
      <w:sz w:val="20"/>
      <w:szCs w:val="20"/>
      <w:lang w:eastAsia="zh-CN"/>
    </w:rPr>
  </w:style>
  <w:style w:type="character" w:customStyle="1" w:styleId="NotedebasdepageCar">
    <w:name w:val="Note de bas de page Car"/>
    <w:basedOn w:val="Policepardfaut"/>
    <w:link w:val="Notedebasdepage"/>
    <w:uiPriority w:val="99"/>
    <w:rsid w:val="001F4C52"/>
    <w:rPr>
      <w:rFonts w:eastAsiaTheme="minorEastAsia"/>
      <w:sz w:val="20"/>
      <w:szCs w:val="20"/>
      <w:lang w:eastAsia="zh-CN"/>
    </w:rPr>
  </w:style>
  <w:style w:type="character" w:styleId="Appelnotedebasdep">
    <w:name w:val="footnote reference"/>
    <w:basedOn w:val="Policepardfaut"/>
    <w:uiPriority w:val="99"/>
    <w:unhideWhenUsed/>
    <w:rsid w:val="001F4C52"/>
    <w:rPr>
      <w:vertAlign w:val="superscript"/>
    </w:rPr>
  </w:style>
  <w:style w:type="paragraph" w:styleId="Lgende">
    <w:name w:val="caption"/>
    <w:basedOn w:val="Normal"/>
    <w:next w:val="Normal"/>
    <w:uiPriority w:val="35"/>
    <w:unhideWhenUsed/>
    <w:qFormat/>
    <w:rsid w:val="00955818"/>
    <w:pPr>
      <w:spacing w:after="200"/>
    </w:pPr>
    <w:rPr>
      <w:rFonts w:eastAsiaTheme="minorEastAsia"/>
      <w:i/>
      <w:iCs/>
      <w:color w:val="44546A" w:themeColor="text2"/>
      <w:sz w:val="18"/>
      <w:szCs w:val="18"/>
      <w:lang w:eastAsia="zh-CN"/>
    </w:rPr>
  </w:style>
  <w:style w:type="paragraph" w:styleId="Pardeliste">
    <w:name w:val="List Paragraph"/>
    <w:basedOn w:val="Normal"/>
    <w:uiPriority w:val="34"/>
    <w:qFormat/>
    <w:rsid w:val="0078151A"/>
    <w:pPr>
      <w:ind w:left="720"/>
      <w:contextualSpacing/>
    </w:pPr>
  </w:style>
  <w:style w:type="table" w:styleId="Grilledutableau">
    <w:name w:val="Table Grid"/>
    <w:basedOn w:val="TableauNormal"/>
    <w:uiPriority w:val="39"/>
    <w:rsid w:val="009B682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ecommentaire">
    <w:name w:val="annotation reference"/>
    <w:basedOn w:val="Policepardfaut"/>
    <w:uiPriority w:val="99"/>
    <w:semiHidden/>
    <w:unhideWhenUsed/>
    <w:rsid w:val="00A70417"/>
    <w:rPr>
      <w:sz w:val="18"/>
      <w:szCs w:val="18"/>
    </w:rPr>
  </w:style>
  <w:style w:type="paragraph" w:styleId="Commentaire">
    <w:name w:val="annotation text"/>
    <w:basedOn w:val="Normal"/>
    <w:link w:val="CommentaireCar"/>
    <w:uiPriority w:val="99"/>
    <w:semiHidden/>
    <w:unhideWhenUsed/>
    <w:rsid w:val="00A70417"/>
  </w:style>
  <w:style w:type="character" w:customStyle="1" w:styleId="CommentaireCar">
    <w:name w:val="Commentaire Car"/>
    <w:basedOn w:val="Policepardfaut"/>
    <w:link w:val="Commentaire"/>
    <w:uiPriority w:val="99"/>
    <w:semiHidden/>
    <w:rsid w:val="00A70417"/>
    <w:rPr>
      <w:rFonts w:eastAsia="宋体"/>
    </w:rPr>
  </w:style>
  <w:style w:type="paragraph" w:styleId="Textedebulles">
    <w:name w:val="Balloon Text"/>
    <w:basedOn w:val="Normal"/>
    <w:link w:val="TextedebullesCar"/>
    <w:uiPriority w:val="99"/>
    <w:semiHidden/>
    <w:unhideWhenUsed/>
    <w:rsid w:val="00A70417"/>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A70417"/>
    <w:rPr>
      <w:rFonts w:ascii="Times New Roman" w:eastAsia="宋体" w:hAnsi="Times New Roman" w:cs="Times New Roman"/>
      <w:sz w:val="18"/>
      <w:szCs w:val="18"/>
    </w:rPr>
  </w:style>
  <w:style w:type="character" w:customStyle="1" w:styleId="Titre3Car">
    <w:name w:val="Titre 3 Car"/>
    <w:basedOn w:val="Policepardfaut"/>
    <w:link w:val="Titre3"/>
    <w:uiPriority w:val="9"/>
    <w:rsid w:val="00A91D06"/>
    <w:rPr>
      <w:rFonts w:asciiTheme="majorHAnsi" w:eastAsiaTheme="majorEastAsia" w:hAnsiTheme="majorHAnsi" w:cstheme="majorBidi"/>
      <w:color w:val="1F4D78" w:themeColor="accent1" w:themeShade="7F"/>
    </w:rPr>
  </w:style>
  <w:style w:type="paragraph" w:styleId="Tabledesillustrations">
    <w:name w:val="table of figures"/>
    <w:basedOn w:val="Normal"/>
    <w:next w:val="Normal"/>
    <w:uiPriority w:val="99"/>
    <w:unhideWhenUsed/>
    <w:rsid w:val="00512946"/>
    <w:pPr>
      <w:ind w:left="480" w:hanging="480"/>
    </w:pPr>
  </w:style>
  <w:style w:type="character" w:customStyle="1" w:styleId="Titre1Car">
    <w:name w:val="Titre 1 Car"/>
    <w:basedOn w:val="Policepardfaut"/>
    <w:link w:val="Titre1"/>
    <w:uiPriority w:val="9"/>
    <w:rsid w:val="007F1D7A"/>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7F1D7A"/>
    <w:rPr>
      <w:rFonts w:asciiTheme="majorHAnsi" w:eastAsiaTheme="majorEastAsia" w:hAnsiTheme="majorHAnsi" w:cstheme="majorBidi"/>
      <w:color w:val="2E74B5" w:themeColor="accent1" w:themeShade="BF"/>
      <w:sz w:val="26"/>
      <w:szCs w:val="26"/>
    </w:rPr>
  </w:style>
  <w:style w:type="character" w:customStyle="1" w:styleId="Titre4Car">
    <w:name w:val="Titre 4 Car"/>
    <w:basedOn w:val="Policepardfaut"/>
    <w:link w:val="Titre4"/>
    <w:uiPriority w:val="9"/>
    <w:rsid w:val="00C85890"/>
    <w:rPr>
      <w:rFonts w:asciiTheme="majorHAnsi" w:eastAsiaTheme="majorEastAsia" w:hAnsiTheme="majorHAnsi" w:cstheme="majorBidi"/>
      <w:i/>
      <w:iCs/>
      <w:color w:val="2E74B5" w:themeColor="accent1" w:themeShade="BF"/>
    </w:rPr>
  </w:style>
  <w:style w:type="character" w:customStyle="1" w:styleId="Titre5Car">
    <w:name w:val="Titre 5 Car"/>
    <w:basedOn w:val="Policepardfaut"/>
    <w:link w:val="Titre5"/>
    <w:uiPriority w:val="9"/>
    <w:rsid w:val="00C85890"/>
    <w:rPr>
      <w:rFonts w:asciiTheme="majorHAnsi" w:eastAsiaTheme="majorEastAsia" w:hAnsiTheme="majorHAnsi" w:cstheme="majorBidi"/>
      <w:color w:val="2E74B5" w:themeColor="accent1" w:themeShade="BF"/>
    </w:rPr>
  </w:style>
  <w:style w:type="paragraph" w:styleId="TM1">
    <w:name w:val="toc 1"/>
    <w:basedOn w:val="Normal"/>
    <w:next w:val="Normal"/>
    <w:autoRedefine/>
    <w:uiPriority w:val="39"/>
    <w:unhideWhenUsed/>
    <w:rsid w:val="006A7701"/>
    <w:pPr>
      <w:spacing w:before="120"/>
    </w:pPr>
    <w:rPr>
      <w:b/>
      <w:caps/>
      <w:sz w:val="22"/>
      <w:szCs w:val="22"/>
    </w:rPr>
  </w:style>
  <w:style w:type="paragraph" w:styleId="TM2">
    <w:name w:val="toc 2"/>
    <w:basedOn w:val="Normal"/>
    <w:next w:val="Normal"/>
    <w:autoRedefine/>
    <w:uiPriority w:val="39"/>
    <w:unhideWhenUsed/>
    <w:rsid w:val="006A7701"/>
    <w:pPr>
      <w:ind w:left="240"/>
    </w:pPr>
    <w:rPr>
      <w:smallCaps/>
      <w:sz w:val="22"/>
      <w:szCs w:val="22"/>
    </w:rPr>
  </w:style>
  <w:style w:type="paragraph" w:styleId="TM3">
    <w:name w:val="toc 3"/>
    <w:basedOn w:val="Normal"/>
    <w:next w:val="Normal"/>
    <w:autoRedefine/>
    <w:uiPriority w:val="39"/>
    <w:unhideWhenUsed/>
    <w:rsid w:val="006A7701"/>
    <w:pPr>
      <w:ind w:left="480"/>
    </w:pPr>
    <w:rPr>
      <w:i/>
      <w:sz w:val="22"/>
      <w:szCs w:val="22"/>
    </w:rPr>
  </w:style>
  <w:style w:type="paragraph" w:styleId="TM4">
    <w:name w:val="toc 4"/>
    <w:basedOn w:val="Normal"/>
    <w:next w:val="Normal"/>
    <w:autoRedefine/>
    <w:uiPriority w:val="39"/>
    <w:unhideWhenUsed/>
    <w:rsid w:val="006A7701"/>
    <w:pPr>
      <w:ind w:left="720"/>
    </w:pPr>
    <w:rPr>
      <w:sz w:val="18"/>
      <w:szCs w:val="18"/>
    </w:rPr>
  </w:style>
  <w:style w:type="paragraph" w:styleId="TM5">
    <w:name w:val="toc 5"/>
    <w:basedOn w:val="Normal"/>
    <w:next w:val="Normal"/>
    <w:autoRedefine/>
    <w:uiPriority w:val="39"/>
    <w:unhideWhenUsed/>
    <w:rsid w:val="006A7701"/>
    <w:pPr>
      <w:ind w:left="960"/>
    </w:pPr>
    <w:rPr>
      <w:sz w:val="18"/>
      <w:szCs w:val="18"/>
    </w:rPr>
  </w:style>
  <w:style w:type="paragraph" w:styleId="TM6">
    <w:name w:val="toc 6"/>
    <w:basedOn w:val="Normal"/>
    <w:next w:val="Normal"/>
    <w:autoRedefine/>
    <w:uiPriority w:val="39"/>
    <w:unhideWhenUsed/>
    <w:rsid w:val="006A7701"/>
    <w:pPr>
      <w:ind w:left="1200"/>
    </w:pPr>
    <w:rPr>
      <w:sz w:val="18"/>
      <w:szCs w:val="18"/>
    </w:rPr>
  </w:style>
  <w:style w:type="paragraph" w:styleId="TM7">
    <w:name w:val="toc 7"/>
    <w:basedOn w:val="Normal"/>
    <w:next w:val="Normal"/>
    <w:autoRedefine/>
    <w:uiPriority w:val="39"/>
    <w:unhideWhenUsed/>
    <w:rsid w:val="006A7701"/>
    <w:pPr>
      <w:ind w:left="1440"/>
    </w:pPr>
    <w:rPr>
      <w:sz w:val="18"/>
      <w:szCs w:val="18"/>
    </w:rPr>
  </w:style>
  <w:style w:type="paragraph" w:styleId="TM8">
    <w:name w:val="toc 8"/>
    <w:basedOn w:val="Normal"/>
    <w:next w:val="Normal"/>
    <w:autoRedefine/>
    <w:uiPriority w:val="39"/>
    <w:unhideWhenUsed/>
    <w:rsid w:val="006A7701"/>
    <w:pPr>
      <w:ind w:left="1680"/>
    </w:pPr>
    <w:rPr>
      <w:sz w:val="18"/>
      <w:szCs w:val="18"/>
    </w:rPr>
  </w:style>
  <w:style w:type="paragraph" w:styleId="TM9">
    <w:name w:val="toc 9"/>
    <w:basedOn w:val="Normal"/>
    <w:next w:val="Normal"/>
    <w:autoRedefine/>
    <w:uiPriority w:val="39"/>
    <w:unhideWhenUsed/>
    <w:rsid w:val="006A7701"/>
    <w:pPr>
      <w:ind w:left="1920"/>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image" Target="media/image1.emf"/><Relationship Id="rId11" Type="http://schemas.openxmlformats.org/officeDocument/2006/relationships/image" Target="media/image2.emf"/><Relationship Id="rId12" Type="http://schemas.openxmlformats.org/officeDocument/2006/relationships/image" Target="media/image3.png"/><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image" Target="media/image8.png"/><Relationship Id="rId18" Type="http://schemas.openxmlformats.org/officeDocument/2006/relationships/image" Target="media/image9.emf"/><Relationship Id="rId19" Type="http://schemas.openxmlformats.org/officeDocument/2006/relationships/image" Target="media/image10.emf"/><Relationship Id="rId30" Type="http://schemas.openxmlformats.org/officeDocument/2006/relationships/image" Target="media/image21.emf"/><Relationship Id="rId31" Type="http://schemas.openxmlformats.org/officeDocument/2006/relationships/image" Target="media/image22.emf"/><Relationship Id="rId32" Type="http://schemas.openxmlformats.org/officeDocument/2006/relationships/image" Target="media/image23.emf"/><Relationship Id="rId33" Type="http://schemas.openxmlformats.org/officeDocument/2006/relationships/image" Target="media/image24.emf"/><Relationship Id="rId34" Type="http://schemas.openxmlformats.org/officeDocument/2006/relationships/image" Target="media/image25.emf"/><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emf"/><Relationship Id="rId38" Type="http://schemas.openxmlformats.org/officeDocument/2006/relationships/image" Target="media/image29.emf"/><Relationship Id="rId39" Type="http://schemas.openxmlformats.org/officeDocument/2006/relationships/image" Target="media/image30.emf"/><Relationship Id="rId50" Type="http://schemas.openxmlformats.org/officeDocument/2006/relationships/image" Target="media/image41.emf"/><Relationship Id="rId51" Type="http://schemas.openxmlformats.org/officeDocument/2006/relationships/image" Target="media/image42.emf"/><Relationship Id="rId52" Type="http://schemas.openxmlformats.org/officeDocument/2006/relationships/image" Target="media/image43.emf"/><Relationship Id="rId53" Type="http://schemas.openxmlformats.org/officeDocument/2006/relationships/image" Target="media/image44.emf"/><Relationship Id="rId54" Type="http://schemas.openxmlformats.org/officeDocument/2006/relationships/image" Target="media/image45.emf"/><Relationship Id="rId55" Type="http://schemas.openxmlformats.org/officeDocument/2006/relationships/image" Target="media/image46.emf"/><Relationship Id="rId56" Type="http://schemas.openxmlformats.org/officeDocument/2006/relationships/image" Target="media/image47.emf"/><Relationship Id="rId57" Type="http://schemas.openxmlformats.org/officeDocument/2006/relationships/image" Target="media/image48.emf"/><Relationship Id="rId58" Type="http://schemas.openxmlformats.org/officeDocument/2006/relationships/image" Target="media/image49.emf"/><Relationship Id="rId59" Type="http://schemas.openxmlformats.org/officeDocument/2006/relationships/image" Target="media/image50.emf"/><Relationship Id="rId70" Type="http://schemas.openxmlformats.org/officeDocument/2006/relationships/image" Target="media/image61.emf"/><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90" Type="http://schemas.openxmlformats.org/officeDocument/2006/relationships/image" Target="media/image81.png"/><Relationship Id="rId91" Type="http://schemas.openxmlformats.org/officeDocument/2006/relationships/image" Target="media/image82.png"/><Relationship Id="rId92" Type="http://schemas.openxmlformats.org/officeDocument/2006/relationships/fontTable" Target="fontTable.xml"/><Relationship Id="rId93" Type="http://schemas.openxmlformats.org/officeDocument/2006/relationships/theme" Target="theme/theme1.xml"/><Relationship Id="rId20" Type="http://schemas.openxmlformats.org/officeDocument/2006/relationships/image" Target="media/image11.emf"/><Relationship Id="rId21" Type="http://schemas.openxmlformats.org/officeDocument/2006/relationships/image" Target="media/image12.emf"/><Relationship Id="rId22" Type="http://schemas.openxmlformats.org/officeDocument/2006/relationships/image" Target="media/image13.emf"/><Relationship Id="rId23" Type="http://schemas.openxmlformats.org/officeDocument/2006/relationships/image" Target="media/image14.emf"/><Relationship Id="rId24" Type="http://schemas.openxmlformats.org/officeDocument/2006/relationships/image" Target="media/image15.emf"/><Relationship Id="rId25" Type="http://schemas.openxmlformats.org/officeDocument/2006/relationships/image" Target="media/image16.emf"/><Relationship Id="rId26" Type="http://schemas.openxmlformats.org/officeDocument/2006/relationships/image" Target="media/image17.emf"/><Relationship Id="rId27" Type="http://schemas.openxmlformats.org/officeDocument/2006/relationships/image" Target="media/image18.emf"/><Relationship Id="rId28" Type="http://schemas.openxmlformats.org/officeDocument/2006/relationships/image" Target="media/image19.emf"/><Relationship Id="rId29" Type="http://schemas.openxmlformats.org/officeDocument/2006/relationships/image" Target="media/image20.emf"/><Relationship Id="rId40" Type="http://schemas.openxmlformats.org/officeDocument/2006/relationships/image" Target="media/image31.emf"/><Relationship Id="rId41" Type="http://schemas.openxmlformats.org/officeDocument/2006/relationships/image" Target="media/image32.emf"/><Relationship Id="rId42" Type="http://schemas.openxmlformats.org/officeDocument/2006/relationships/image" Target="media/image33.emf"/><Relationship Id="rId43" Type="http://schemas.openxmlformats.org/officeDocument/2006/relationships/image" Target="media/image34.emf"/><Relationship Id="rId44" Type="http://schemas.openxmlformats.org/officeDocument/2006/relationships/image" Target="media/image35.emf"/><Relationship Id="rId45" Type="http://schemas.openxmlformats.org/officeDocument/2006/relationships/image" Target="media/image36.emf"/><Relationship Id="rId46" Type="http://schemas.openxmlformats.org/officeDocument/2006/relationships/image" Target="media/image37.emf"/><Relationship Id="rId47" Type="http://schemas.openxmlformats.org/officeDocument/2006/relationships/image" Target="media/image38.emf"/><Relationship Id="rId48" Type="http://schemas.openxmlformats.org/officeDocument/2006/relationships/image" Target="media/image39.emf"/><Relationship Id="rId49" Type="http://schemas.openxmlformats.org/officeDocument/2006/relationships/image" Target="media/image40.emf"/><Relationship Id="rId60" Type="http://schemas.openxmlformats.org/officeDocument/2006/relationships/image" Target="media/image51.emf"/><Relationship Id="rId61" Type="http://schemas.openxmlformats.org/officeDocument/2006/relationships/image" Target="media/image52.emf"/><Relationship Id="rId62" Type="http://schemas.openxmlformats.org/officeDocument/2006/relationships/image" Target="media/image53.emf"/><Relationship Id="rId63" Type="http://schemas.openxmlformats.org/officeDocument/2006/relationships/image" Target="media/image54.emf"/><Relationship Id="rId64" Type="http://schemas.openxmlformats.org/officeDocument/2006/relationships/image" Target="media/image55.emf"/><Relationship Id="rId65" Type="http://schemas.openxmlformats.org/officeDocument/2006/relationships/image" Target="media/image56.emf"/><Relationship Id="rId66" Type="http://schemas.openxmlformats.org/officeDocument/2006/relationships/image" Target="media/image57.emf"/><Relationship Id="rId67" Type="http://schemas.openxmlformats.org/officeDocument/2006/relationships/image" Target="media/image58.emf"/><Relationship Id="rId68" Type="http://schemas.openxmlformats.org/officeDocument/2006/relationships/image" Target="media/image59.emf"/><Relationship Id="rId69" Type="http://schemas.openxmlformats.org/officeDocument/2006/relationships/image" Target="media/image60.emf"/><Relationship Id="rId80" Type="http://schemas.openxmlformats.org/officeDocument/2006/relationships/image" Target="media/image71.png"/><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png"/><Relationship Id="rId85" Type="http://schemas.openxmlformats.org/officeDocument/2006/relationships/image" Target="media/image76.png"/><Relationship Id="rId86" Type="http://schemas.openxmlformats.org/officeDocument/2006/relationships/image" Target="media/image77.png"/><Relationship Id="rId87" Type="http://schemas.openxmlformats.org/officeDocument/2006/relationships/image" Target="media/image78.png"/><Relationship Id="rId88" Type="http://schemas.openxmlformats.org/officeDocument/2006/relationships/image" Target="media/image79.png"/><Relationship Id="rId89" Type="http://schemas.openxmlformats.org/officeDocument/2006/relationships/image" Target="media/image80.png"/></Relationships>
</file>

<file path=word/_rels/footnotes.xml.rels><?xml version="1.0" encoding="UTF-8" standalone="yes"?>
<Relationships xmlns="http://schemas.openxmlformats.org/package/2006/relationships"><Relationship Id="rId3" Type="http://schemas.openxmlformats.org/officeDocument/2006/relationships/hyperlink" Target="https://www.insee.fr/fr/accueil" TargetMode="External"/><Relationship Id="rId4" Type="http://schemas.openxmlformats.org/officeDocument/2006/relationships/hyperlink" Target="https://publitheque.meteo.fr/" TargetMode="External"/><Relationship Id="rId5" Type="http://schemas.openxmlformats.org/officeDocument/2006/relationships/hyperlink" Target="http://www.sandre.eaufrance.fr" TargetMode="External"/><Relationship Id="rId1" Type="http://schemas.openxmlformats.org/officeDocument/2006/relationships/hyperlink" Target="http://www.martinique.eaufrance.fr/spip.php?rubrique19" TargetMode="External"/><Relationship Id="rId2" Type="http://schemas.openxmlformats.org/officeDocument/2006/relationships/hyperlink" Target="http://professionnels.ign.fr/"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85BD7B-BCE2-4B47-85AC-83D79088A5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421</TotalTime>
  <Pages>74</Pages>
  <Words>8861</Words>
  <Characters>48737</Characters>
  <Application>Microsoft Macintosh Word</Application>
  <DocSecurity>0</DocSecurity>
  <Lines>406</Lines>
  <Paragraphs>114</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57484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 LI</dc:creator>
  <cp:keywords/>
  <dc:description/>
  <cp:lastModifiedBy>Shan LI</cp:lastModifiedBy>
  <cp:revision>46</cp:revision>
  <dcterms:created xsi:type="dcterms:W3CDTF">2019-06-28T16:05:00Z</dcterms:created>
  <dcterms:modified xsi:type="dcterms:W3CDTF">2019-06-30T19:11:00Z</dcterms:modified>
</cp:coreProperties>
</file>